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67" w:rsidRPr="00E45C19" w:rsidRDefault="00C65AA7" w:rsidP="00626267">
      <w:pPr>
        <w:spacing w:after="25" w:line="240" w:lineRule="auto"/>
        <w:ind w:left="10" w:right="-15"/>
        <w:jc w:val="center"/>
        <w:rPr>
          <w:rFonts w:eastAsia="Calibri" w:cs="Calibri"/>
          <w:b/>
          <w:color w:val="auto"/>
          <w:sz w:val="26"/>
        </w:rPr>
      </w:pPr>
      <w:r w:rsidRPr="00E45C19">
        <w:rPr>
          <w:rFonts w:eastAsia="Calibri" w:cs="Calibri"/>
          <w:b/>
          <w:color w:val="auto"/>
          <w:sz w:val="26"/>
        </w:rPr>
        <w:t>TERMS OF REFERENCE</w:t>
      </w:r>
    </w:p>
    <w:p w:rsidR="00A52E89" w:rsidRPr="00E45C19" w:rsidRDefault="00A52E89" w:rsidP="00626267">
      <w:pPr>
        <w:spacing w:after="25" w:line="240" w:lineRule="auto"/>
        <w:ind w:left="10" w:right="-15"/>
        <w:jc w:val="center"/>
        <w:rPr>
          <w:rFonts w:eastAsia="Calibri" w:cs="Calibri"/>
          <w:b/>
          <w:color w:val="auto"/>
          <w:sz w:val="22"/>
        </w:rPr>
      </w:pPr>
    </w:p>
    <w:p w:rsidR="00922C4A" w:rsidRDefault="00195B21" w:rsidP="00922C4A">
      <w:pPr>
        <w:spacing w:after="25" w:line="240" w:lineRule="auto"/>
        <w:ind w:left="10" w:right="-15"/>
        <w:jc w:val="center"/>
        <w:rPr>
          <w:rFonts w:eastAsia="Calibri" w:cs="Calibri"/>
          <w:b/>
          <w:color w:val="auto"/>
          <w:sz w:val="22"/>
        </w:rPr>
      </w:pPr>
      <w:r w:rsidRPr="00E45C19">
        <w:rPr>
          <w:rFonts w:eastAsia="Calibri" w:cs="Calibri"/>
          <w:b/>
          <w:color w:val="auto"/>
          <w:sz w:val="22"/>
        </w:rPr>
        <w:t>F</w:t>
      </w:r>
      <w:r w:rsidR="00C65AA7" w:rsidRPr="00E45C19">
        <w:rPr>
          <w:rFonts w:eastAsia="Calibri" w:cs="Calibri"/>
          <w:b/>
          <w:color w:val="auto"/>
          <w:sz w:val="22"/>
        </w:rPr>
        <w:t>OR THE PROCUREMENT AND IMPLEMENTATION</w:t>
      </w:r>
      <w:r w:rsidR="00E55A02" w:rsidRPr="00E45C19">
        <w:rPr>
          <w:rFonts w:eastAsia="Calibri" w:cs="Calibri"/>
          <w:b/>
          <w:color w:val="auto"/>
          <w:sz w:val="22"/>
        </w:rPr>
        <w:t xml:space="preserve"> </w:t>
      </w:r>
      <w:r w:rsidR="00C65AA7" w:rsidRPr="00E45C19">
        <w:rPr>
          <w:rFonts w:eastAsia="Calibri" w:cs="Calibri"/>
          <w:b/>
          <w:color w:val="auto"/>
          <w:sz w:val="22"/>
        </w:rPr>
        <w:t xml:space="preserve">OF THE </w:t>
      </w:r>
    </w:p>
    <w:p w:rsidR="00626267" w:rsidRPr="00E45C19" w:rsidRDefault="00B40358" w:rsidP="00922C4A">
      <w:pPr>
        <w:spacing w:after="25" w:line="240" w:lineRule="auto"/>
        <w:ind w:left="10" w:right="-15"/>
        <w:jc w:val="center"/>
        <w:rPr>
          <w:rFonts w:eastAsia="Calibri" w:cs="Calibri"/>
          <w:b/>
          <w:color w:val="auto"/>
          <w:sz w:val="22"/>
        </w:rPr>
      </w:pPr>
      <w:r w:rsidRPr="00E45C19">
        <w:rPr>
          <w:rFonts w:eastAsia="Calibri" w:cs="Calibri"/>
          <w:b/>
          <w:color w:val="auto"/>
          <w:sz w:val="22"/>
        </w:rPr>
        <w:t xml:space="preserve">INFRASTRUCTURE PROJECT </w:t>
      </w:r>
      <w:r w:rsidR="00C65AA7" w:rsidRPr="00E45C19">
        <w:rPr>
          <w:rFonts w:eastAsia="Calibri" w:cs="Calibri"/>
          <w:b/>
          <w:color w:val="auto"/>
          <w:sz w:val="22"/>
        </w:rPr>
        <w:t>FOR THE</w:t>
      </w:r>
      <w:r w:rsidR="00922C4A">
        <w:rPr>
          <w:rFonts w:eastAsia="Calibri" w:cs="Calibri"/>
          <w:b/>
          <w:color w:val="auto"/>
          <w:sz w:val="22"/>
        </w:rPr>
        <w:t xml:space="preserve"> </w:t>
      </w:r>
      <w:r w:rsidR="002A7A92" w:rsidRPr="00E45C19">
        <w:rPr>
          <w:rFonts w:eastAsia="Calibri" w:cs="Calibri"/>
          <w:b/>
          <w:color w:val="auto"/>
          <w:sz w:val="22"/>
        </w:rPr>
        <w:t xml:space="preserve">CONSTRUCTION OF </w:t>
      </w:r>
      <w:r w:rsidR="00EA464C" w:rsidRPr="00E45C19">
        <w:rPr>
          <w:rFonts w:eastAsia="Calibri" w:cs="Calibri"/>
          <w:b/>
          <w:color w:val="auto"/>
          <w:sz w:val="22"/>
        </w:rPr>
        <w:t>PERIMETER FENCE</w:t>
      </w:r>
      <w:r w:rsidR="007E7C4B" w:rsidRPr="00E45C19">
        <w:rPr>
          <w:rFonts w:eastAsia="Calibri" w:cs="Calibri"/>
          <w:b/>
          <w:color w:val="auto"/>
          <w:sz w:val="22"/>
        </w:rPr>
        <w:t xml:space="preserve"> </w:t>
      </w:r>
      <w:r w:rsidR="00626267" w:rsidRPr="00E45C19">
        <w:rPr>
          <w:rFonts w:eastAsia="Calibri" w:cs="Calibri"/>
          <w:b/>
          <w:color w:val="auto"/>
          <w:sz w:val="22"/>
        </w:rPr>
        <w:t>OF</w:t>
      </w:r>
    </w:p>
    <w:p w:rsidR="00626267" w:rsidRPr="00E45C19" w:rsidRDefault="00626267" w:rsidP="00626267">
      <w:pPr>
        <w:spacing w:after="25" w:line="240" w:lineRule="auto"/>
        <w:ind w:left="0" w:right="-15" w:firstLine="0"/>
        <w:jc w:val="center"/>
        <w:rPr>
          <w:rFonts w:eastAsia="Calibri" w:cs="Calibri"/>
          <w:b/>
          <w:color w:val="auto"/>
          <w:sz w:val="24"/>
        </w:rPr>
      </w:pPr>
      <w:r w:rsidRPr="00E45C19">
        <w:rPr>
          <w:rFonts w:eastAsia="Calibri" w:cs="Calibri"/>
          <w:b/>
          <w:color w:val="auto"/>
          <w:sz w:val="24"/>
        </w:rPr>
        <w:t>PHILIPPI</w:t>
      </w:r>
      <w:r w:rsidR="003835A7" w:rsidRPr="00E45C19">
        <w:rPr>
          <w:rFonts w:eastAsia="Calibri" w:cs="Calibri"/>
          <w:b/>
          <w:color w:val="auto"/>
          <w:sz w:val="24"/>
        </w:rPr>
        <w:t xml:space="preserve">NE SCIENCE HIGH SCHOOL - </w:t>
      </w:r>
      <w:r w:rsidRPr="00E45C19">
        <w:rPr>
          <w:rFonts w:eastAsia="Calibri" w:cs="Calibri"/>
          <w:b/>
          <w:color w:val="auto"/>
          <w:sz w:val="24"/>
        </w:rPr>
        <w:t>MIMAROPA REGION CAMPUS</w:t>
      </w:r>
    </w:p>
    <w:p w:rsidR="00BE5274" w:rsidRPr="00E45C19" w:rsidRDefault="00C65AA7" w:rsidP="00626267">
      <w:pPr>
        <w:spacing w:after="25" w:line="240" w:lineRule="auto"/>
        <w:ind w:left="10" w:right="-15"/>
        <w:jc w:val="center"/>
        <w:rPr>
          <w:color w:val="auto"/>
          <w:sz w:val="22"/>
        </w:rPr>
      </w:pPr>
      <w:r w:rsidRPr="00E45C19">
        <w:rPr>
          <w:rFonts w:eastAsia="Calibri" w:cs="Calibri"/>
          <w:b/>
          <w:color w:val="auto"/>
          <w:sz w:val="22"/>
        </w:rPr>
        <w:t xml:space="preserve">BARANGAY </w:t>
      </w:r>
      <w:r w:rsidR="00EA464C" w:rsidRPr="00E45C19">
        <w:rPr>
          <w:rFonts w:eastAsia="Calibri" w:cs="Calibri"/>
          <w:b/>
          <w:color w:val="auto"/>
          <w:sz w:val="22"/>
        </w:rPr>
        <w:t>RIZAL, ODIONGAN, ROMBLON</w:t>
      </w:r>
    </w:p>
    <w:p w:rsidR="00BE5274" w:rsidRPr="00E45C19" w:rsidRDefault="00BE5274" w:rsidP="00626267">
      <w:pPr>
        <w:spacing w:after="25" w:line="240" w:lineRule="auto"/>
        <w:ind w:left="0" w:firstLine="0"/>
        <w:rPr>
          <w:color w:val="auto"/>
          <w:sz w:val="22"/>
        </w:rPr>
      </w:pPr>
    </w:p>
    <w:p w:rsidR="00E55A02" w:rsidRPr="00E45C19" w:rsidRDefault="00C65AA7" w:rsidP="006A6470">
      <w:pPr>
        <w:numPr>
          <w:ilvl w:val="0"/>
          <w:numId w:val="1"/>
        </w:numPr>
        <w:spacing w:after="14" w:line="240" w:lineRule="auto"/>
        <w:ind w:right="-15" w:hanging="360"/>
        <w:rPr>
          <w:color w:val="auto"/>
          <w:sz w:val="22"/>
        </w:rPr>
      </w:pPr>
      <w:r w:rsidRPr="00E45C19">
        <w:rPr>
          <w:rFonts w:eastAsia="Calibri" w:cs="Calibri"/>
          <w:b/>
          <w:color w:val="auto"/>
          <w:sz w:val="22"/>
        </w:rPr>
        <w:t>BACKGROUND</w:t>
      </w:r>
    </w:p>
    <w:p w:rsidR="00E55A02" w:rsidRPr="00E45C19" w:rsidRDefault="00E55A02" w:rsidP="00E55A02">
      <w:pPr>
        <w:spacing w:after="14" w:line="240" w:lineRule="auto"/>
        <w:ind w:left="360" w:right="-15" w:firstLine="0"/>
        <w:rPr>
          <w:color w:val="auto"/>
          <w:sz w:val="22"/>
        </w:rPr>
      </w:pPr>
    </w:p>
    <w:p w:rsidR="00D51DEA" w:rsidRPr="00E45C19" w:rsidRDefault="00C65AA7" w:rsidP="007E7C4B">
      <w:pPr>
        <w:ind w:left="10"/>
        <w:rPr>
          <w:rFonts w:eastAsia="Calibri" w:cs="Calibri"/>
          <w:b/>
          <w:color w:val="auto"/>
          <w:sz w:val="22"/>
        </w:rPr>
      </w:pPr>
      <w:r w:rsidRPr="00E45C19">
        <w:rPr>
          <w:color w:val="auto"/>
          <w:sz w:val="22"/>
        </w:rPr>
        <w:t xml:space="preserve"> </w:t>
      </w:r>
      <w:r w:rsidR="00593988" w:rsidRPr="00E45C19">
        <w:rPr>
          <w:color w:val="auto"/>
          <w:sz w:val="22"/>
        </w:rPr>
        <w:tab/>
      </w:r>
      <w:r w:rsidRPr="00E45C19">
        <w:rPr>
          <w:color w:val="auto"/>
          <w:sz w:val="22"/>
        </w:rPr>
        <w:t xml:space="preserve">The </w:t>
      </w:r>
      <w:r w:rsidRPr="00E45C19">
        <w:rPr>
          <w:rFonts w:eastAsia="Calibri" w:cs="Calibri"/>
          <w:b/>
          <w:color w:val="auto"/>
          <w:sz w:val="22"/>
        </w:rPr>
        <w:t>PHILIPPINE SCIENCE HIGH SCHOOL-</w:t>
      </w:r>
      <w:r w:rsidR="00EA464C" w:rsidRPr="00E45C19">
        <w:rPr>
          <w:rFonts w:eastAsia="Calibri" w:cs="Calibri"/>
          <w:b/>
          <w:color w:val="auto"/>
          <w:sz w:val="22"/>
        </w:rPr>
        <w:t>MIMAROPA Region Campus (PSHS-M</w:t>
      </w:r>
      <w:r w:rsidRPr="00E45C19">
        <w:rPr>
          <w:rFonts w:eastAsia="Calibri" w:cs="Calibri"/>
          <w:b/>
          <w:color w:val="auto"/>
          <w:sz w:val="22"/>
        </w:rPr>
        <w:t xml:space="preserve">RC) </w:t>
      </w:r>
      <w:r w:rsidRPr="00E45C19">
        <w:rPr>
          <w:color w:val="auto"/>
          <w:sz w:val="22"/>
        </w:rPr>
        <w:t>through the approved allocation f</w:t>
      </w:r>
      <w:r w:rsidR="009A4CB3" w:rsidRPr="00E45C19">
        <w:rPr>
          <w:color w:val="auto"/>
          <w:sz w:val="22"/>
        </w:rPr>
        <w:t>or capital outlays under FY 2016</w:t>
      </w:r>
      <w:r w:rsidRPr="00E45C19">
        <w:rPr>
          <w:color w:val="auto"/>
          <w:sz w:val="22"/>
        </w:rPr>
        <w:t xml:space="preserve"> General Appropriations Act intends to apply the sum of </w:t>
      </w:r>
      <w:r w:rsidR="00922C4A">
        <w:rPr>
          <w:b/>
          <w:color w:val="auto"/>
          <w:sz w:val="22"/>
        </w:rPr>
        <w:t>FIVE</w:t>
      </w:r>
      <w:r w:rsidR="009A4CB3" w:rsidRPr="00E45C19">
        <w:rPr>
          <w:b/>
          <w:color w:val="auto"/>
          <w:sz w:val="22"/>
        </w:rPr>
        <w:t xml:space="preserve"> MILLION </w:t>
      </w:r>
      <w:r w:rsidR="005F2BB6">
        <w:rPr>
          <w:b/>
          <w:color w:val="auto"/>
          <w:sz w:val="22"/>
        </w:rPr>
        <w:t>FOUR HUNDRED EIGHTY-</w:t>
      </w:r>
      <w:r w:rsidR="00922C4A">
        <w:rPr>
          <w:b/>
          <w:color w:val="auto"/>
          <w:sz w:val="22"/>
        </w:rPr>
        <w:t>THR</w:t>
      </w:r>
      <w:r w:rsidR="005F2BB6">
        <w:rPr>
          <w:b/>
          <w:color w:val="auto"/>
          <w:sz w:val="22"/>
        </w:rPr>
        <w:t>EE THOUSAND FOUR HUNDRED NINETY-</w:t>
      </w:r>
      <w:r w:rsidR="00922C4A">
        <w:rPr>
          <w:b/>
          <w:color w:val="auto"/>
          <w:sz w:val="22"/>
        </w:rPr>
        <w:t xml:space="preserve">THREE AND 9/100 </w:t>
      </w:r>
      <w:r w:rsidR="009A4CB3" w:rsidRPr="00E45C19">
        <w:rPr>
          <w:b/>
          <w:color w:val="auto"/>
          <w:sz w:val="22"/>
        </w:rPr>
        <w:t>PESOS</w:t>
      </w:r>
      <w:r w:rsidRPr="00E45C19">
        <w:rPr>
          <w:rFonts w:eastAsia="Calibri" w:cs="Calibri"/>
          <w:b/>
          <w:color w:val="auto"/>
          <w:sz w:val="22"/>
        </w:rPr>
        <w:t xml:space="preserve"> (</w:t>
      </w:r>
      <w:r w:rsidRPr="00E45C19">
        <w:rPr>
          <w:rFonts w:ascii="Arial" w:eastAsia="Arial" w:hAnsi="Arial" w:cs="Arial"/>
          <w:b/>
          <w:color w:val="auto"/>
          <w:sz w:val="22"/>
        </w:rPr>
        <w:t>₱</w:t>
      </w:r>
      <w:r w:rsidR="00922C4A">
        <w:rPr>
          <w:rFonts w:eastAsia="Arial" w:cs="Arial"/>
          <w:b/>
          <w:color w:val="auto"/>
          <w:sz w:val="22"/>
        </w:rPr>
        <w:t>5,483,493.09</w:t>
      </w:r>
      <w:r w:rsidRPr="00E45C19">
        <w:rPr>
          <w:rFonts w:eastAsia="Calibri" w:cs="Calibri"/>
          <w:b/>
          <w:color w:val="auto"/>
          <w:sz w:val="22"/>
        </w:rPr>
        <w:t>)</w:t>
      </w:r>
      <w:r w:rsidRPr="00E45C19">
        <w:rPr>
          <w:color w:val="auto"/>
          <w:sz w:val="22"/>
        </w:rPr>
        <w:t xml:space="preserve"> being the approved budget for the</w:t>
      </w:r>
      <w:r w:rsidR="003835A7" w:rsidRPr="00E45C19">
        <w:rPr>
          <w:color w:val="auto"/>
          <w:sz w:val="22"/>
        </w:rPr>
        <w:t xml:space="preserve"> procurement and implementation</w:t>
      </w:r>
      <w:r w:rsidRPr="00E45C19">
        <w:rPr>
          <w:color w:val="auto"/>
          <w:sz w:val="22"/>
        </w:rPr>
        <w:t xml:space="preserve"> </w:t>
      </w:r>
      <w:r w:rsidR="007E7C4B" w:rsidRPr="00E45C19">
        <w:rPr>
          <w:color w:val="auto"/>
          <w:sz w:val="22"/>
        </w:rPr>
        <w:t xml:space="preserve">of the project </w:t>
      </w:r>
      <w:r w:rsidR="002A7A92" w:rsidRPr="00E45C19">
        <w:rPr>
          <w:rFonts w:eastAsia="Calibri" w:cs="Calibri"/>
          <w:b/>
          <w:color w:val="auto"/>
          <w:sz w:val="22"/>
        </w:rPr>
        <w:t xml:space="preserve">Construction of </w:t>
      </w:r>
      <w:r w:rsidR="009A4CB3" w:rsidRPr="00E45C19">
        <w:rPr>
          <w:rFonts w:eastAsia="Calibri" w:cs="Calibri"/>
          <w:b/>
          <w:color w:val="auto"/>
          <w:sz w:val="22"/>
        </w:rPr>
        <w:t>Perimeter Fence</w:t>
      </w:r>
      <w:r w:rsidR="00922C4A">
        <w:rPr>
          <w:rFonts w:eastAsia="Calibri" w:cs="Calibri"/>
          <w:b/>
          <w:color w:val="auto"/>
          <w:sz w:val="22"/>
        </w:rPr>
        <w:t xml:space="preserve"> </w:t>
      </w:r>
      <w:r w:rsidR="007E7C4B" w:rsidRPr="00E45C19">
        <w:rPr>
          <w:rFonts w:eastAsia="Calibri" w:cs="Calibri"/>
          <w:color w:val="auto"/>
          <w:sz w:val="22"/>
        </w:rPr>
        <w:t>with the project duration of</w:t>
      </w:r>
      <w:r w:rsidR="007E7C4B" w:rsidRPr="00E45C19">
        <w:rPr>
          <w:rFonts w:eastAsia="Calibri" w:cs="Calibri"/>
          <w:b/>
          <w:color w:val="auto"/>
          <w:sz w:val="22"/>
        </w:rPr>
        <w:t xml:space="preserve"> </w:t>
      </w:r>
      <w:r w:rsidR="00922C4A">
        <w:rPr>
          <w:rFonts w:eastAsia="Calibri" w:cs="Calibri"/>
          <w:b/>
          <w:color w:val="auto"/>
          <w:sz w:val="22"/>
        </w:rPr>
        <w:t>9</w:t>
      </w:r>
      <w:r w:rsidR="00D51DEA" w:rsidRPr="00E45C19">
        <w:rPr>
          <w:rFonts w:eastAsia="Calibri" w:cs="Calibri"/>
          <w:b/>
          <w:color w:val="auto"/>
          <w:sz w:val="22"/>
        </w:rPr>
        <w:t xml:space="preserve">0 </w:t>
      </w:r>
      <w:r w:rsidR="007E7C4B" w:rsidRPr="00E45C19">
        <w:rPr>
          <w:rFonts w:eastAsia="Calibri" w:cs="Calibri"/>
          <w:b/>
          <w:color w:val="auto"/>
          <w:sz w:val="22"/>
        </w:rPr>
        <w:t>c</w:t>
      </w:r>
      <w:r w:rsidR="00D51DEA" w:rsidRPr="00E45C19">
        <w:rPr>
          <w:rFonts w:eastAsia="Calibri" w:cs="Calibri"/>
          <w:b/>
          <w:color w:val="auto"/>
          <w:sz w:val="22"/>
        </w:rPr>
        <w:t>alendar days</w:t>
      </w:r>
      <w:r w:rsidR="007E7C4B" w:rsidRPr="00E45C19">
        <w:rPr>
          <w:rFonts w:eastAsia="Calibri" w:cs="Calibri"/>
          <w:b/>
          <w:color w:val="auto"/>
          <w:sz w:val="22"/>
        </w:rPr>
        <w:t>.</w:t>
      </w:r>
    </w:p>
    <w:p w:rsidR="00BE5274" w:rsidRPr="00E45C19" w:rsidRDefault="00BE5274" w:rsidP="006A6470">
      <w:pPr>
        <w:spacing w:after="20" w:line="240" w:lineRule="auto"/>
        <w:ind w:left="0" w:firstLine="0"/>
        <w:rPr>
          <w:color w:val="auto"/>
          <w:sz w:val="22"/>
        </w:rPr>
      </w:pPr>
    </w:p>
    <w:p w:rsidR="00BE5274" w:rsidRPr="00E45C19" w:rsidRDefault="00C65AA7" w:rsidP="006A6470">
      <w:pPr>
        <w:numPr>
          <w:ilvl w:val="0"/>
          <w:numId w:val="1"/>
        </w:numPr>
        <w:spacing w:after="14" w:line="240" w:lineRule="auto"/>
        <w:ind w:right="-15" w:hanging="360"/>
        <w:rPr>
          <w:color w:val="auto"/>
          <w:sz w:val="22"/>
        </w:rPr>
      </w:pPr>
      <w:r w:rsidRPr="00E45C19">
        <w:rPr>
          <w:rFonts w:eastAsia="Calibri" w:cs="Calibri"/>
          <w:b/>
          <w:color w:val="auto"/>
          <w:sz w:val="22"/>
        </w:rPr>
        <w:t>PROJECT DESCRIPTION AND LOCATION</w:t>
      </w:r>
      <w:r w:rsidRPr="00E45C19">
        <w:rPr>
          <w:b/>
          <w:color w:val="auto"/>
          <w:sz w:val="22"/>
        </w:rPr>
        <w:t xml:space="preserve"> </w:t>
      </w:r>
    </w:p>
    <w:p w:rsidR="009A30B0" w:rsidRPr="00E45C19" w:rsidRDefault="009A30B0" w:rsidP="006A6470">
      <w:pPr>
        <w:ind w:left="10"/>
        <w:rPr>
          <w:color w:val="auto"/>
          <w:sz w:val="22"/>
        </w:rPr>
      </w:pPr>
    </w:p>
    <w:p w:rsidR="00BE5274" w:rsidRPr="00E45C19" w:rsidRDefault="00C65AA7" w:rsidP="00DC7AE4">
      <w:pPr>
        <w:ind w:left="10" w:firstLine="710"/>
        <w:rPr>
          <w:color w:val="auto"/>
          <w:sz w:val="22"/>
        </w:rPr>
      </w:pPr>
      <w:r w:rsidRPr="00E45C19">
        <w:rPr>
          <w:color w:val="auto"/>
          <w:sz w:val="22"/>
        </w:rPr>
        <w:t xml:space="preserve">The project will involve the </w:t>
      </w:r>
      <w:r w:rsidR="00984F94">
        <w:rPr>
          <w:color w:val="auto"/>
          <w:sz w:val="22"/>
        </w:rPr>
        <w:t xml:space="preserve">Civil Works leading to the </w:t>
      </w:r>
      <w:r w:rsidR="006516F8" w:rsidRPr="00E45C19">
        <w:rPr>
          <w:b/>
          <w:color w:val="auto"/>
          <w:sz w:val="22"/>
        </w:rPr>
        <w:t>C</w:t>
      </w:r>
      <w:r w:rsidR="002A7A92" w:rsidRPr="00E45C19">
        <w:rPr>
          <w:b/>
          <w:color w:val="auto"/>
          <w:sz w:val="22"/>
        </w:rPr>
        <w:t>onstruction of Perimeter Fence</w:t>
      </w:r>
      <w:r w:rsidR="002A7A92" w:rsidRPr="00E45C19">
        <w:rPr>
          <w:color w:val="auto"/>
          <w:sz w:val="22"/>
        </w:rPr>
        <w:t xml:space="preserve"> </w:t>
      </w:r>
      <w:r w:rsidR="009A30B0" w:rsidRPr="00E45C19">
        <w:rPr>
          <w:color w:val="auto"/>
          <w:sz w:val="22"/>
        </w:rPr>
        <w:t xml:space="preserve">of </w:t>
      </w:r>
      <w:r w:rsidR="00D40FE3" w:rsidRPr="00E45C19">
        <w:rPr>
          <w:color w:val="auto"/>
          <w:sz w:val="22"/>
        </w:rPr>
        <w:t>Philippine Science High School</w:t>
      </w:r>
      <w:r w:rsidR="009A30B0" w:rsidRPr="00E45C19">
        <w:rPr>
          <w:color w:val="auto"/>
          <w:sz w:val="22"/>
        </w:rPr>
        <w:t xml:space="preserve"> </w:t>
      </w:r>
      <w:r w:rsidR="00D40FE3" w:rsidRPr="00E45C19">
        <w:rPr>
          <w:color w:val="auto"/>
          <w:sz w:val="22"/>
        </w:rPr>
        <w:t xml:space="preserve">- MIMAROPA Region Campus, Rizal, </w:t>
      </w:r>
      <w:proofErr w:type="spellStart"/>
      <w:r w:rsidR="00D40FE3" w:rsidRPr="00E45C19">
        <w:rPr>
          <w:color w:val="auto"/>
          <w:sz w:val="22"/>
        </w:rPr>
        <w:t>Odiongan</w:t>
      </w:r>
      <w:proofErr w:type="spellEnd"/>
      <w:r w:rsidR="00D40FE3" w:rsidRPr="00E45C19">
        <w:rPr>
          <w:color w:val="auto"/>
          <w:sz w:val="22"/>
        </w:rPr>
        <w:t xml:space="preserve">, Romblon </w:t>
      </w:r>
      <w:r w:rsidRPr="00E45C19">
        <w:rPr>
          <w:color w:val="auto"/>
          <w:sz w:val="22"/>
        </w:rPr>
        <w:t xml:space="preserve">pursuant to the technical specifications indicated in this Terms of Reference, and the PSHS System Building Standards and Specifications, enclosed herein. </w:t>
      </w:r>
      <w:r w:rsidRPr="00E45C19">
        <w:rPr>
          <w:rFonts w:eastAsia="Calibri" w:cs="Calibri"/>
          <w:color w:val="auto"/>
          <w:sz w:val="22"/>
        </w:rPr>
        <w:t xml:space="preserve"> </w:t>
      </w:r>
    </w:p>
    <w:p w:rsidR="00BE5274" w:rsidRPr="00E45C19" w:rsidRDefault="00C65AA7" w:rsidP="006A6470">
      <w:pPr>
        <w:spacing w:after="27" w:line="240" w:lineRule="auto"/>
        <w:ind w:left="0" w:firstLine="0"/>
        <w:rPr>
          <w:color w:val="auto"/>
          <w:sz w:val="22"/>
        </w:rPr>
      </w:pPr>
      <w:r w:rsidRPr="00E45C19">
        <w:rPr>
          <w:rFonts w:eastAsia="Calibri" w:cs="Calibri"/>
          <w:color w:val="auto"/>
          <w:sz w:val="22"/>
        </w:rPr>
        <w:t xml:space="preserve"> </w:t>
      </w:r>
    </w:p>
    <w:p w:rsidR="009A30B0" w:rsidRPr="00E45C19" w:rsidRDefault="00C65AA7" w:rsidP="00DC7AE4">
      <w:pPr>
        <w:ind w:left="10" w:firstLine="710"/>
        <w:rPr>
          <w:color w:val="auto"/>
          <w:sz w:val="22"/>
        </w:rPr>
      </w:pPr>
      <w:r w:rsidRPr="00E45C19">
        <w:rPr>
          <w:color w:val="auto"/>
          <w:sz w:val="22"/>
        </w:rPr>
        <w:t xml:space="preserve">The project will have an Approved Budget for the Contract (ABC) of </w:t>
      </w:r>
      <w:r w:rsidR="00AF1A94">
        <w:rPr>
          <w:b/>
          <w:color w:val="auto"/>
          <w:sz w:val="22"/>
        </w:rPr>
        <w:t>FIVE</w:t>
      </w:r>
      <w:r w:rsidR="00AF1A94" w:rsidRPr="00E45C19">
        <w:rPr>
          <w:b/>
          <w:color w:val="auto"/>
          <w:sz w:val="22"/>
        </w:rPr>
        <w:t xml:space="preserve"> MILLION </w:t>
      </w:r>
      <w:r w:rsidR="00AF1A94">
        <w:rPr>
          <w:b/>
          <w:color w:val="auto"/>
          <w:sz w:val="22"/>
        </w:rPr>
        <w:t>FOUR HUNDRED EIGH</w:t>
      </w:r>
      <w:r w:rsidR="005F2BB6">
        <w:rPr>
          <w:b/>
          <w:color w:val="auto"/>
          <w:sz w:val="22"/>
        </w:rPr>
        <w:t>TY-</w:t>
      </w:r>
      <w:r w:rsidR="00AF1A94">
        <w:rPr>
          <w:b/>
          <w:color w:val="auto"/>
          <w:sz w:val="22"/>
        </w:rPr>
        <w:t>THR</w:t>
      </w:r>
      <w:r w:rsidR="005F2BB6">
        <w:rPr>
          <w:b/>
          <w:color w:val="auto"/>
          <w:sz w:val="22"/>
        </w:rPr>
        <w:t>EE THOUSAND FOUR HUNDRED NINETY-</w:t>
      </w:r>
      <w:r w:rsidR="00AF1A94">
        <w:rPr>
          <w:b/>
          <w:color w:val="auto"/>
          <w:sz w:val="22"/>
        </w:rPr>
        <w:t xml:space="preserve">THREE AND 9/100 </w:t>
      </w:r>
      <w:r w:rsidR="00AF1A94" w:rsidRPr="00E45C19">
        <w:rPr>
          <w:b/>
          <w:color w:val="auto"/>
          <w:sz w:val="22"/>
        </w:rPr>
        <w:t>PESOS</w:t>
      </w:r>
      <w:r w:rsidR="00AF1A94" w:rsidRPr="00E45C19">
        <w:rPr>
          <w:rFonts w:eastAsia="Calibri" w:cs="Calibri"/>
          <w:b/>
          <w:color w:val="auto"/>
          <w:sz w:val="22"/>
        </w:rPr>
        <w:t xml:space="preserve"> (</w:t>
      </w:r>
      <w:r w:rsidR="00AF1A94" w:rsidRPr="00E45C19">
        <w:rPr>
          <w:rFonts w:ascii="Arial" w:eastAsia="Arial" w:hAnsi="Arial" w:cs="Arial"/>
          <w:b/>
          <w:color w:val="auto"/>
          <w:sz w:val="22"/>
        </w:rPr>
        <w:t>₱</w:t>
      </w:r>
      <w:r w:rsidR="00AF1A94">
        <w:rPr>
          <w:rFonts w:eastAsia="Arial" w:cs="Arial"/>
          <w:b/>
          <w:color w:val="auto"/>
          <w:sz w:val="22"/>
        </w:rPr>
        <w:t>5,483,493.09</w:t>
      </w:r>
      <w:r w:rsidR="00AF1A94" w:rsidRPr="00E45C19">
        <w:rPr>
          <w:rFonts w:eastAsia="Calibri" w:cs="Calibri"/>
          <w:b/>
          <w:color w:val="auto"/>
          <w:sz w:val="22"/>
        </w:rPr>
        <w:t>)</w:t>
      </w:r>
      <w:r w:rsidRPr="00E45C19">
        <w:rPr>
          <w:rFonts w:eastAsia="Calibri" w:cs="Calibri"/>
          <w:b/>
          <w:color w:val="auto"/>
          <w:sz w:val="22"/>
        </w:rPr>
        <w:t xml:space="preserve"> </w:t>
      </w:r>
      <w:r w:rsidRPr="00E45C19">
        <w:rPr>
          <w:color w:val="auto"/>
          <w:sz w:val="22"/>
        </w:rPr>
        <w:t>inclu</w:t>
      </w:r>
      <w:r w:rsidR="00AF1A94">
        <w:rPr>
          <w:color w:val="auto"/>
          <w:sz w:val="22"/>
        </w:rPr>
        <w:t xml:space="preserve">ding all taxes </w:t>
      </w:r>
      <w:r w:rsidRPr="00E45C19">
        <w:rPr>
          <w:color w:val="auto"/>
          <w:sz w:val="22"/>
        </w:rPr>
        <w:t xml:space="preserve">for the </w:t>
      </w:r>
      <w:r w:rsidR="009A30B0" w:rsidRPr="00E45C19">
        <w:rPr>
          <w:color w:val="auto"/>
          <w:sz w:val="22"/>
        </w:rPr>
        <w:t>project mentioned above.</w:t>
      </w:r>
    </w:p>
    <w:p w:rsidR="009A30B0" w:rsidRPr="00E45C19" w:rsidRDefault="009A30B0" w:rsidP="006A6470">
      <w:pPr>
        <w:ind w:left="10" w:firstLine="350"/>
        <w:rPr>
          <w:color w:val="auto"/>
          <w:sz w:val="22"/>
        </w:rPr>
      </w:pPr>
    </w:p>
    <w:p w:rsidR="00BE5274" w:rsidRPr="00E45C19" w:rsidRDefault="00FD3F7D" w:rsidP="006A6470">
      <w:pPr>
        <w:ind w:left="10" w:firstLine="350"/>
        <w:rPr>
          <w:rFonts w:eastAsia="Calibri" w:cs="Calibri"/>
          <w:color w:val="auto"/>
          <w:sz w:val="22"/>
        </w:rPr>
      </w:pPr>
      <w:r w:rsidRPr="00E45C19">
        <w:rPr>
          <w:color w:val="auto"/>
          <w:sz w:val="22"/>
        </w:rPr>
        <w:t xml:space="preserve">The </w:t>
      </w:r>
      <w:r w:rsidR="007E7C4B" w:rsidRPr="00E45C19">
        <w:rPr>
          <w:b/>
          <w:color w:val="auto"/>
          <w:sz w:val="22"/>
        </w:rPr>
        <w:t xml:space="preserve">Construction of </w:t>
      </w:r>
      <w:r w:rsidRPr="00E45C19">
        <w:rPr>
          <w:b/>
          <w:color w:val="auto"/>
          <w:sz w:val="22"/>
        </w:rPr>
        <w:t>Perimeter Fence</w:t>
      </w:r>
      <w:r w:rsidRPr="00E45C19">
        <w:rPr>
          <w:color w:val="auto"/>
          <w:sz w:val="22"/>
        </w:rPr>
        <w:t xml:space="preserve"> </w:t>
      </w:r>
      <w:r w:rsidR="00984F94">
        <w:rPr>
          <w:color w:val="auto"/>
          <w:sz w:val="22"/>
        </w:rPr>
        <w:t xml:space="preserve">in which </w:t>
      </w:r>
      <w:r w:rsidRPr="00E45C19">
        <w:rPr>
          <w:color w:val="auto"/>
          <w:sz w:val="22"/>
        </w:rPr>
        <w:t xml:space="preserve">the Approved Budget Contract </w:t>
      </w:r>
      <w:r w:rsidR="00C65AA7" w:rsidRPr="00E45C19">
        <w:rPr>
          <w:color w:val="auto"/>
          <w:sz w:val="22"/>
        </w:rPr>
        <w:t xml:space="preserve">shall be </w:t>
      </w:r>
      <w:r w:rsidRPr="00E45C19">
        <w:rPr>
          <w:color w:val="auto"/>
          <w:sz w:val="22"/>
        </w:rPr>
        <w:t xml:space="preserve">allocated </w:t>
      </w:r>
      <w:r w:rsidR="00C65AA7" w:rsidRPr="00E45C19">
        <w:rPr>
          <w:color w:val="auto"/>
          <w:sz w:val="22"/>
        </w:rPr>
        <w:t>for the Civil Works.</w:t>
      </w:r>
      <w:r w:rsidR="00C65AA7" w:rsidRPr="00E45C19">
        <w:rPr>
          <w:rFonts w:eastAsia="Calibri" w:cs="Calibri"/>
          <w:color w:val="auto"/>
          <w:sz w:val="22"/>
        </w:rPr>
        <w:t xml:space="preserve"> </w:t>
      </w:r>
    </w:p>
    <w:p w:rsidR="00593988" w:rsidRPr="00E45C19" w:rsidRDefault="00593988" w:rsidP="006A6470">
      <w:pPr>
        <w:spacing w:after="24" w:line="240" w:lineRule="auto"/>
        <w:ind w:left="0" w:firstLine="0"/>
        <w:rPr>
          <w:rFonts w:eastAsia="Calibri" w:cs="Calibri"/>
          <w:color w:val="auto"/>
          <w:sz w:val="22"/>
        </w:rPr>
      </w:pPr>
    </w:p>
    <w:p w:rsidR="00BE5274" w:rsidRPr="00E45C19" w:rsidRDefault="00C65AA7" w:rsidP="006A6470">
      <w:pPr>
        <w:numPr>
          <w:ilvl w:val="0"/>
          <w:numId w:val="1"/>
        </w:numPr>
        <w:spacing w:after="14" w:line="240" w:lineRule="auto"/>
        <w:ind w:right="-15" w:hanging="360"/>
        <w:rPr>
          <w:color w:val="auto"/>
          <w:sz w:val="22"/>
        </w:rPr>
      </w:pPr>
      <w:r w:rsidRPr="00E45C19">
        <w:rPr>
          <w:rFonts w:eastAsia="Calibri" w:cs="Calibri"/>
          <w:b/>
          <w:color w:val="auto"/>
          <w:sz w:val="22"/>
        </w:rPr>
        <w:t xml:space="preserve">CONCEPTUAL DESIGN </w:t>
      </w:r>
    </w:p>
    <w:p w:rsidR="00BE5274" w:rsidRPr="00E45C19" w:rsidRDefault="00C65AA7" w:rsidP="006A6470">
      <w:pPr>
        <w:spacing w:after="26" w:line="240" w:lineRule="auto"/>
        <w:ind w:left="0" w:firstLine="0"/>
        <w:rPr>
          <w:color w:val="auto"/>
          <w:sz w:val="22"/>
        </w:rPr>
      </w:pPr>
      <w:r w:rsidRPr="00E45C19">
        <w:rPr>
          <w:rFonts w:eastAsia="Times New Roman" w:cs="Times New Roman"/>
          <w:b/>
          <w:color w:val="auto"/>
          <w:sz w:val="22"/>
        </w:rPr>
        <w:t xml:space="preserve"> </w:t>
      </w:r>
    </w:p>
    <w:p w:rsidR="00BE5274" w:rsidRPr="00E45C19" w:rsidRDefault="00C65AA7" w:rsidP="006A6470">
      <w:pPr>
        <w:spacing w:after="25" w:line="240" w:lineRule="auto"/>
        <w:ind w:left="0" w:firstLine="0"/>
        <w:rPr>
          <w:rFonts w:eastAsia="Calibri" w:cs="Calibri"/>
          <w:b/>
          <w:color w:val="auto"/>
          <w:sz w:val="22"/>
        </w:rPr>
      </w:pPr>
      <w:r w:rsidRPr="00E45C19">
        <w:rPr>
          <w:rFonts w:eastAsia="Calibri" w:cs="Calibri"/>
          <w:b/>
          <w:color w:val="auto"/>
          <w:sz w:val="22"/>
          <w:u w:val="single" w:color="000000"/>
        </w:rPr>
        <w:t>The Cons</w:t>
      </w:r>
      <w:r w:rsidR="00AF1A94">
        <w:rPr>
          <w:rFonts w:eastAsia="Calibri" w:cs="Calibri"/>
          <w:b/>
          <w:color w:val="auto"/>
          <w:sz w:val="22"/>
          <w:u w:val="single" w:color="000000"/>
        </w:rPr>
        <w:t xml:space="preserve">truction Project </w:t>
      </w:r>
    </w:p>
    <w:p w:rsidR="0080117A" w:rsidRPr="00E45C19" w:rsidRDefault="0080117A" w:rsidP="007E7C4B">
      <w:pPr>
        <w:ind w:left="0" w:firstLine="0"/>
        <w:rPr>
          <w:color w:val="auto"/>
          <w:sz w:val="22"/>
        </w:rPr>
      </w:pPr>
    </w:p>
    <w:p w:rsidR="00FB6E41" w:rsidRPr="00E45C19" w:rsidRDefault="00FB6E41" w:rsidP="00FB6E41">
      <w:pPr>
        <w:pStyle w:val="ListParagraph"/>
        <w:numPr>
          <w:ilvl w:val="0"/>
          <w:numId w:val="27"/>
        </w:numPr>
        <w:rPr>
          <w:b/>
          <w:color w:val="auto"/>
          <w:sz w:val="22"/>
        </w:rPr>
      </w:pPr>
      <w:r w:rsidRPr="00E45C19">
        <w:rPr>
          <w:b/>
          <w:color w:val="auto"/>
          <w:sz w:val="22"/>
        </w:rPr>
        <w:t>Construction of Perimeter Fence</w:t>
      </w:r>
      <w:r w:rsidR="009C27CE">
        <w:rPr>
          <w:b/>
          <w:color w:val="auto"/>
          <w:sz w:val="22"/>
        </w:rPr>
        <w:t xml:space="preserve"> including Retaining Wall</w:t>
      </w:r>
    </w:p>
    <w:p w:rsidR="00FB6E41" w:rsidRPr="00E45C19" w:rsidRDefault="00FB6E41" w:rsidP="00FB6E41">
      <w:pPr>
        <w:pStyle w:val="ListParagraph"/>
        <w:ind w:firstLine="0"/>
        <w:rPr>
          <w:color w:val="auto"/>
          <w:sz w:val="22"/>
        </w:rPr>
      </w:pPr>
    </w:p>
    <w:p w:rsidR="00FB6E41" w:rsidRPr="00E45C19" w:rsidRDefault="00FB6E41" w:rsidP="00FB6E41">
      <w:pPr>
        <w:pStyle w:val="ListParagraph"/>
        <w:ind w:left="0" w:firstLine="360"/>
        <w:rPr>
          <w:color w:val="auto"/>
          <w:sz w:val="22"/>
        </w:rPr>
      </w:pPr>
      <w:r w:rsidRPr="00E45C19">
        <w:rPr>
          <w:color w:val="auto"/>
          <w:sz w:val="22"/>
        </w:rPr>
        <w:tab/>
        <w:t xml:space="preserve">The </w:t>
      </w:r>
      <w:r w:rsidR="00F26283" w:rsidRPr="00E45C19">
        <w:rPr>
          <w:color w:val="auto"/>
          <w:sz w:val="22"/>
        </w:rPr>
        <w:t xml:space="preserve">perimeter fence, to include the </w:t>
      </w:r>
      <w:r w:rsidRPr="00E45C19">
        <w:rPr>
          <w:color w:val="auto"/>
          <w:sz w:val="22"/>
        </w:rPr>
        <w:t xml:space="preserve">school gate securing the main entrance </w:t>
      </w:r>
      <w:r w:rsidR="007E7C4B" w:rsidRPr="00E45C19">
        <w:rPr>
          <w:color w:val="auto"/>
          <w:sz w:val="22"/>
        </w:rPr>
        <w:t xml:space="preserve">and exit </w:t>
      </w:r>
      <w:r w:rsidRPr="00E45C19">
        <w:rPr>
          <w:color w:val="auto"/>
          <w:sz w:val="22"/>
        </w:rPr>
        <w:t>of the front area of the school</w:t>
      </w:r>
      <w:r w:rsidR="00F26283" w:rsidRPr="00E45C19">
        <w:rPr>
          <w:color w:val="auto"/>
          <w:sz w:val="22"/>
        </w:rPr>
        <w:t>,</w:t>
      </w:r>
      <w:r w:rsidRPr="00E45C19">
        <w:rPr>
          <w:color w:val="auto"/>
          <w:sz w:val="22"/>
        </w:rPr>
        <w:t xml:space="preserve"> should be both, functional and attractive. The school gates should be sturdy and provide effective locking mechanisms.</w:t>
      </w:r>
      <w:r w:rsidR="007E7C4B" w:rsidRPr="00E45C19">
        <w:rPr>
          <w:color w:val="auto"/>
          <w:sz w:val="22"/>
        </w:rPr>
        <w:t xml:space="preserve">  A nine (9) square meter guard house will be placed in between the entrance (Gate A) and exit gates (Gate B) to facilitate incoming and outgoing vehicles.  There will be also an entrance and exit</w:t>
      </w:r>
      <w:r w:rsidR="006B5052" w:rsidRPr="00E45C19">
        <w:rPr>
          <w:color w:val="auto"/>
          <w:sz w:val="22"/>
        </w:rPr>
        <w:t xml:space="preserve"> </w:t>
      </w:r>
      <w:r w:rsidR="007E7C4B" w:rsidRPr="00E45C19">
        <w:rPr>
          <w:color w:val="auto"/>
          <w:sz w:val="22"/>
        </w:rPr>
        <w:t>gates specifically for pedestrians on each side of the</w:t>
      </w:r>
      <w:r w:rsidR="0003770A">
        <w:rPr>
          <w:color w:val="auto"/>
          <w:sz w:val="22"/>
        </w:rPr>
        <w:t xml:space="preserve"> </w:t>
      </w:r>
      <w:r w:rsidR="007E7C4B" w:rsidRPr="00E45C19">
        <w:rPr>
          <w:color w:val="auto"/>
          <w:sz w:val="22"/>
        </w:rPr>
        <w:t>gates.</w:t>
      </w:r>
    </w:p>
    <w:p w:rsidR="00FB6E41" w:rsidRPr="00E45C19" w:rsidRDefault="00FB6E41" w:rsidP="00FB6E41">
      <w:pPr>
        <w:pStyle w:val="ListParagraph"/>
        <w:ind w:left="0" w:firstLine="360"/>
        <w:rPr>
          <w:color w:val="auto"/>
          <w:sz w:val="22"/>
        </w:rPr>
      </w:pPr>
    </w:p>
    <w:p w:rsidR="00FB6E41" w:rsidRPr="00E45C19" w:rsidRDefault="00FB6E41" w:rsidP="00FB6E41">
      <w:pPr>
        <w:pStyle w:val="ListParagraph"/>
        <w:ind w:left="0" w:firstLine="360"/>
        <w:rPr>
          <w:color w:val="auto"/>
          <w:sz w:val="22"/>
        </w:rPr>
      </w:pPr>
      <w:r w:rsidRPr="00E45C19">
        <w:rPr>
          <w:color w:val="auto"/>
          <w:sz w:val="22"/>
        </w:rPr>
        <w:tab/>
        <w:t>The campus must be secured with a permanent fence, preferably with concrete fences, around the perimeter of the campus to provide optimal security from stray animals and trespassers.</w:t>
      </w:r>
      <w:r w:rsidR="00E55891" w:rsidRPr="00E45C19">
        <w:rPr>
          <w:color w:val="auto"/>
          <w:sz w:val="22"/>
        </w:rPr>
        <w:t xml:space="preserve">  The concrete part of the fence</w:t>
      </w:r>
      <w:r w:rsidR="00F26283" w:rsidRPr="00E45C19">
        <w:rPr>
          <w:color w:val="auto"/>
          <w:sz w:val="22"/>
        </w:rPr>
        <w:t xml:space="preserve"> and guard house</w:t>
      </w:r>
      <w:r w:rsidR="00E55891" w:rsidRPr="00E45C19">
        <w:rPr>
          <w:color w:val="auto"/>
          <w:sz w:val="22"/>
        </w:rPr>
        <w:t xml:space="preserve"> must have a marble accent sourced out from Romblon.</w:t>
      </w:r>
    </w:p>
    <w:p w:rsidR="008D6E0F" w:rsidRPr="00E45C19" w:rsidRDefault="008D6E0F" w:rsidP="006A6470">
      <w:pPr>
        <w:ind w:left="10"/>
        <w:rPr>
          <w:color w:val="auto"/>
          <w:sz w:val="22"/>
        </w:rPr>
      </w:pPr>
    </w:p>
    <w:p w:rsidR="00FC4435" w:rsidRPr="00E45C19" w:rsidRDefault="008D6E0F" w:rsidP="006A6470">
      <w:pPr>
        <w:ind w:left="10"/>
        <w:rPr>
          <w:color w:val="auto"/>
          <w:sz w:val="22"/>
        </w:rPr>
      </w:pPr>
      <w:r w:rsidRPr="00E45C19">
        <w:rPr>
          <w:color w:val="auto"/>
          <w:sz w:val="22"/>
        </w:rPr>
        <w:tab/>
      </w:r>
      <w:r w:rsidRPr="00E45C19">
        <w:rPr>
          <w:color w:val="auto"/>
          <w:sz w:val="22"/>
        </w:rPr>
        <w:tab/>
        <w:t xml:space="preserve">The </w:t>
      </w:r>
      <w:r w:rsidR="005C294C" w:rsidRPr="00E45C19">
        <w:rPr>
          <w:color w:val="auto"/>
          <w:sz w:val="22"/>
        </w:rPr>
        <w:t>construction of perimeter fence should</w:t>
      </w:r>
      <w:r w:rsidR="00EC53F8" w:rsidRPr="00E45C19">
        <w:rPr>
          <w:color w:val="auto"/>
          <w:sz w:val="22"/>
        </w:rPr>
        <w:t xml:space="preserve"> be half concrete (1.2 meters in height</w:t>
      </w:r>
      <w:r w:rsidR="005C294C" w:rsidRPr="00E45C19">
        <w:rPr>
          <w:color w:val="auto"/>
          <w:sz w:val="22"/>
        </w:rPr>
        <w:t>) above the natural ground</w:t>
      </w:r>
      <w:r w:rsidR="003E2653" w:rsidRPr="00E45C19">
        <w:rPr>
          <w:color w:val="auto"/>
          <w:sz w:val="22"/>
        </w:rPr>
        <w:t xml:space="preserve"> and the rest</w:t>
      </w:r>
      <w:r w:rsidR="00021CC3" w:rsidRPr="00E45C19">
        <w:rPr>
          <w:color w:val="auto"/>
          <w:sz w:val="22"/>
        </w:rPr>
        <w:t xml:space="preserve"> on the upper portion</w:t>
      </w:r>
      <w:r w:rsidR="005C294C" w:rsidRPr="00E45C19">
        <w:rPr>
          <w:color w:val="auto"/>
          <w:sz w:val="22"/>
        </w:rPr>
        <w:t xml:space="preserve"> </w:t>
      </w:r>
      <w:r w:rsidR="003E2653" w:rsidRPr="00E45C19">
        <w:rPr>
          <w:color w:val="auto"/>
          <w:sz w:val="22"/>
        </w:rPr>
        <w:t xml:space="preserve">is preferably customized span steel fences </w:t>
      </w:r>
      <w:r w:rsidR="00EC53F8" w:rsidRPr="00E45C19">
        <w:rPr>
          <w:color w:val="auto"/>
          <w:sz w:val="22"/>
        </w:rPr>
        <w:t>(1.3 meter in height)</w:t>
      </w:r>
      <w:r w:rsidR="003E2653" w:rsidRPr="00E45C19">
        <w:rPr>
          <w:color w:val="auto"/>
          <w:sz w:val="22"/>
        </w:rPr>
        <w:t xml:space="preserve"> located </w:t>
      </w:r>
      <w:r w:rsidR="00021CC3" w:rsidRPr="00E45C19">
        <w:rPr>
          <w:color w:val="auto"/>
          <w:sz w:val="22"/>
        </w:rPr>
        <w:t>along the road’s right of way and the national road</w:t>
      </w:r>
      <w:r w:rsidR="005C294C" w:rsidRPr="00E45C19">
        <w:rPr>
          <w:color w:val="auto"/>
          <w:sz w:val="22"/>
        </w:rPr>
        <w:t>.</w:t>
      </w:r>
      <w:r w:rsidR="00021CC3" w:rsidRPr="00E45C19">
        <w:rPr>
          <w:color w:val="auto"/>
          <w:sz w:val="22"/>
        </w:rPr>
        <w:t xml:space="preserve"> The remaining fences shall be concrete </w:t>
      </w:r>
      <w:r w:rsidR="00FA16BF">
        <w:rPr>
          <w:color w:val="auto"/>
          <w:sz w:val="22"/>
        </w:rPr>
        <w:t>with lintel beam</w:t>
      </w:r>
      <w:r w:rsidR="00FA16BF" w:rsidRPr="00E45C19">
        <w:rPr>
          <w:color w:val="auto"/>
          <w:sz w:val="22"/>
        </w:rPr>
        <w:t xml:space="preserve"> (</w:t>
      </w:r>
      <w:r w:rsidR="00021CC3" w:rsidRPr="00E45C19">
        <w:rPr>
          <w:color w:val="auto"/>
          <w:sz w:val="22"/>
        </w:rPr>
        <w:t>2.5 meters in height).</w:t>
      </w:r>
      <w:r w:rsidR="008841D5" w:rsidRPr="00E45C19">
        <w:rPr>
          <w:color w:val="auto"/>
          <w:sz w:val="22"/>
        </w:rPr>
        <w:t xml:space="preserve"> </w:t>
      </w:r>
    </w:p>
    <w:p w:rsidR="009C27CE" w:rsidRDefault="00FC4435" w:rsidP="00FC4435">
      <w:pPr>
        <w:ind w:left="10" w:firstLine="710"/>
        <w:rPr>
          <w:color w:val="auto"/>
          <w:sz w:val="22"/>
        </w:rPr>
      </w:pPr>
      <w:r w:rsidRPr="00E45C19">
        <w:rPr>
          <w:color w:val="auto"/>
          <w:sz w:val="22"/>
        </w:rPr>
        <w:lastRenderedPageBreak/>
        <w:t xml:space="preserve">The construction of the perimeter fence should include provisions for the installation of electrical wirings for the perimeter lights. </w:t>
      </w:r>
      <w:r w:rsidR="008841D5" w:rsidRPr="00E45C19">
        <w:rPr>
          <w:color w:val="auto"/>
          <w:sz w:val="22"/>
        </w:rPr>
        <w:t>The whole perimeter fence</w:t>
      </w:r>
      <w:r w:rsidR="005C294C" w:rsidRPr="00E45C19">
        <w:rPr>
          <w:color w:val="auto"/>
          <w:sz w:val="22"/>
        </w:rPr>
        <w:t xml:space="preserve"> should</w:t>
      </w:r>
      <w:r w:rsidRPr="00E45C19">
        <w:rPr>
          <w:color w:val="auto"/>
          <w:sz w:val="22"/>
        </w:rPr>
        <w:t xml:space="preserve"> also</w:t>
      </w:r>
      <w:r w:rsidR="005C294C" w:rsidRPr="00E45C19">
        <w:rPr>
          <w:color w:val="auto"/>
          <w:sz w:val="22"/>
        </w:rPr>
        <w:t xml:space="preserve"> include 1 meter</w:t>
      </w:r>
      <w:r w:rsidR="00036387" w:rsidRPr="00E45C19">
        <w:rPr>
          <w:color w:val="auto"/>
          <w:sz w:val="22"/>
        </w:rPr>
        <w:t xml:space="preserve"> wide</w:t>
      </w:r>
      <w:r w:rsidR="00735703" w:rsidRPr="00E45C19">
        <w:rPr>
          <w:color w:val="auto"/>
          <w:sz w:val="22"/>
        </w:rPr>
        <w:t xml:space="preserve"> and 10 cm thick</w:t>
      </w:r>
      <w:r w:rsidR="005C294C" w:rsidRPr="00E45C19">
        <w:rPr>
          <w:color w:val="auto"/>
          <w:sz w:val="22"/>
        </w:rPr>
        <w:t xml:space="preserve"> concrete pathway inside the campus</w:t>
      </w:r>
      <w:r w:rsidR="003C46D5" w:rsidRPr="00E45C19">
        <w:rPr>
          <w:color w:val="auto"/>
          <w:sz w:val="22"/>
        </w:rPr>
        <w:t xml:space="preserve"> adjacent to the fence</w:t>
      </w:r>
      <w:r w:rsidR="005C294C" w:rsidRPr="00E45C19">
        <w:rPr>
          <w:color w:val="auto"/>
          <w:sz w:val="22"/>
        </w:rPr>
        <w:t xml:space="preserve">. </w:t>
      </w:r>
    </w:p>
    <w:p w:rsidR="009C27CE" w:rsidRDefault="009C27CE" w:rsidP="00FC4435">
      <w:pPr>
        <w:ind w:left="10" w:firstLine="710"/>
        <w:rPr>
          <w:color w:val="auto"/>
          <w:sz w:val="22"/>
        </w:rPr>
      </w:pPr>
    </w:p>
    <w:p w:rsidR="00BE5274" w:rsidRPr="00E45C19" w:rsidRDefault="009C27CE" w:rsidP="00FC4435">
      <w:pPr>
        <w:ind w:left="10" w:firstLine="710"/>
        <w:rPr>
          <w:color w:val="auto"/>
          <w:sz w:val="22"/>
        </w:rPr>
      </w:pPr>
      <w:r>
        <w:rPr>
          <w:color w:val="auto"/>
          <w:sz w:val="22"/>
        </w:rPr>
        <w:t>The const</w:t>
      </w:r>
      <w:r w:rsidR="00C178F7">
        <w:rPr>
          <w:color w:val="auto"/>
          <w:sz w:val="22"/>
        </w:rPr>
        <w:t>ruction of</w:t>
      </w:r>
      <w:r w:rsidR="00E27B7C">
        <w:rPr>
          <w:color w:val="auto"/>
          <w:sz w:val="22"/>
        </w:rPr>
        <w:t xml:space="preserve"> 100 L.M</w:t>
      </w:r>
      <w:r w:rsidR="00C178F7">
        <w:rPr>
          <w:color w:val="auto"/>
          <w:sz w:val="22"/>
        </w:rPr>
        <w:t xml:space="preserve"> retaining wall is intended </w:t>
      </w:r>
      <w:r w:rsidR="0029686F">
        <w:rPr>
          <w:color w:val="auto"/>
          <w:sz w:val="22"/>
        </w:rPr>
        <w:t xml:space="preserve">to hold backfill and maintain a difference in the elevation of ground surface </w:t>
      </w:r>
      <w:r w:rsidR="0094271E">
        <w:rPr>
          <w:color w:val="auto"/>
          <w:sz w:val="22"/>
        </w:rPr>
        <w:t xml:space="preserve">located along the oval </w:t>
      </w:r>
      <w:r w:rsidR="00EA4098">
        <w:rPr>
          <w:color w:val="auto"/>
          <w:sz w:val="22"/>
        </w:rPr>
        <w:t xml:space="preserve">track </w:t>
      </w:r>
      <w:r w:rsidR="0094271E">
        <w:rPr>
          <w:color w:val="auto"/>
          <w:sz w:val="22"/>
        </w:rPr>
        <w:t>of our mai</w:t>
      </w:r>
      <w:r w:rsidR="007E792B">
        <w:rPr>
          <w:color w:val="auto"/>
          <w:sz w:val="22"/>
        </w:rPr>
        <w:t>n campus</w:t>
      </w:r>
      <w:r w:rsidR="0094271E">
        <w:rPr>
          <w:color w:val="auto"/>
          <w:sz w:val="22"/>
        </w:rPr>
        <w:t>. The design of retaining wall sha</w:t>
      </w:r>
      <w:r w:rsidR="0029686F">
        <w:rPr>
          <w:color w:val="auto"/>
          <w:sz w:val="22"/>
        </w:rPr>
        <w:t>ll be provided by D &amp; B</w:t>
      </w:r>
      <w:r w:rsidR="007E792B">
        <w:rPr>
          <w:color w:val="auto"/>
          <w:sz w:val="22"/>
        </w:rPr>
        <w:t xml:space="preserve"> Committee.</w:t>
      </w:r>
      <w:r w:rsidR="005C294C" w:rsidRPr="00E45C19">
        <w:rPr>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spacing w:after="14" w:line="240" w:lineRule="auto"/>
        <w:ind w:left="-5" w:right="-15"/>
        <w:rPr>
          <w:b/>
          <w:color w:val="auto"/>
          <w:sz w:val="22"/>
        </w:rPr>
      </w:pPr>
      <w:r w:rsidRPr="00E45C19">
        <w:rPr>
          <w:b/>
          <w:color w:val="auto"/>
          <w:sz w:val="22"/>
        </w:rPr>
        <w:t>IV.</w:t>
      </w:r>
      <w:r w:rsidRPr="00E45C19">
        <w:rPr>
          <w:rFonts w:eastAsia="Arial" w:cs="Arial"/>
          <w:b/>
          <w:color w:val="auto"/>
          <w:sz w:val="22"/>
        </w:rPr>
        <w:t xml:space="preserve"> </w:t>
      </w:r>
      <w:r w:rsidR="0003770A">
        <w:rPr>
          <w:rFonts w:eastAsia="Calibri" w:cs="Calibri"/>
          <w:b/>
          <w:color w:val="auto"/>
          <w:sz w:val="22"/>
        </w:rPr>
        <w:t xml:space="preserve">SELECTION OF </w:t>
      </w:r>
      <w:r w:rsidRPr="00E45C19">
        <w:rPr>
          <w:rFonts w:eastAsia="Calibri" w:cs="Calibri"/>
          <w:b/>
          <w:color w:val="auto"/>
          <w:sz w:val="22"/>
        </w:rPr>
        <w:t>CONTRACTOR</w:t>
      </w:r>
      <w:r w:rsidRPr="00E45C19">
        <w:rPr>
          <w:b/>
          <w:color w:val="auto"/>
          <w:sz w:val="22"/>
        </w:rPr>
        <w:t xml:space="preserve"> </w:t>
      </w:r>
    </w:p>
    <w:p w:rsidR="00593988" w:rsidRPr="00E45C19" w:rsidRDefault="00593988" w:rsidP="006A6470">
      <w:pPr>
        <w:spacing w:after="14" w:line="240" w:lineRule="auto"/>
        <w:ind w:left="-5" w:right="-15"/>
        <w:rPr>
          <w:color w:val="auto"/>
          <w:sz w:val="22"/>
        </w:rPr>
      </w:pPr>
    </w:p>
    <w:p w:rsidR="00BE5274" w:rsidRPr="00E45C19" w:rsidRDefault="00C65AA7" w:rsidP="00626267">
      <w:pPr>
        <w:ind w:left="10" w:firstLine="710"/>
        <w:rPr>
          <w:color w:val="auto"/>
          <w:sz w:val="22"/>
        </w:rPr>
      </w:pPr>
      <w:r w:rsidRPr="00E45C19">
        <w:rPr>
          <w:color w:val="auto"/>
          <w:sz w:val="22"/>
        </w:rPr>
        <w:t>The procurement and implement</w:t>
      </w:r>
      <w:r w:rsidR="009C27CE">
        <w:rPr>
          <w:color w:val="auto"/>
          <w:sz w:val="22"/>
        </w:rPr>
        <w:t xml:space="preserve">ation of the project </w:t>
      </w:r>
      <w:r w:rsidRPr="00E45C19">
        <w:rPr>
          <w:color w:val="auto"/>
          <w:sz w:val="22"/>
        </w:rPr>
        <w:t>shall be in accordance with the provisions of RA</w:t>
      </w:r>
      <w:r w:rsidR="00C178F7">
        <w:rPr>
          <w:color w:val="auto"/>
          <w:sz w:val="22"/>
        </w:rPr>
        <w:t xml:space="preserve"> 9184</w:t>
      </w:r>
      <w:r w:rsidRPr="00E45C19">
        <w:rPr>
          <w:color w:val="auto"/>
          <w:sz w:val="22"/>
        </w:rPr>
        <w:t>. Bidding process shall be conducted by the Bids and Awards Committee (BAC)</w:t>
      </w:r>
      <w:r w:rsidR="00B2586F" w:rsidRPr="00E45C19">
        <w:rPr>
          <w:color w:val="auto"/>
          <w:sz w:val="22"/>
        </w:rPr>
        <w:t xml:space="preserve"> </w:t>
      </w:r>
      <w:r w:rsidRPr="00E45C19">
        <w:rPr>
          <w:color w:val="auto"/>
          <w:sz w:val="22"/>
        </w:rPr>
        <w:t>to be assisted by the TWG. The campus director of PSHS-</w:t>
      </w:r>
      <w:r w:rsidR="00FB161F" w:rsidRPr="00E45C19">
        <w:rPr>
          <w:color w:val="auto"/>
          <w:sz w:val="22"/>
        </w:rPr>
        <w:t>MRC</w:t>
      </w:r>
      <w:r w:rsidRPr="00E45C19">
        <w:rPr>
          <w:color w:val="auto"/>
          <w:sz w:val="22"/>
        </w:rPr>
        <w:t xml:space="preserve"> shall create the Design and Build Committee (DBC)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w:t>
      </w:r>
      <w:r w:rsidR="00FB161F" w:rsidRPr="00E45C19">
        <w:rPr>
          <w:color w:val="auto"/>
          <w:sz w:val="22"/>
        </w:rPr>
        <w:t xml:space="preserve">and financial </w:t>
      </w:r>
      <w:r w:rsidRPr="00E45C19">
        <w:rPr>
          <w:color w:val="auto"/>
          <w:sz w:val="22"/>
        </w:rPr>
        <w:t xml:space="preserve">proposals in accordance with the criteria set. </w:t>
      </w:r>
      <w:r w:rsidRPr="00E45C19">
        <w:rPr>
          <w:rFonts w:eastAsia="Calibri" w:cs="Calibri"/>
          <w:color w:val="auto"/>
          <w:sz w:val="22"/>
        </w:rPr>
        <w:t xml:space="preserve"> </w:t>
      </w:r>
    </w:p>
    <w:p w:rsidR="00BE5274" w:rsidRPr="00E45C19" w:rsidRDefault="00C65AA7" w:rsidP="006A6470">
      <w:pPr>
        <w:spacing w:after="15" w:line="240" w:lineRule="auto"/>
        <w:ind w:left="0" w:firstLine="0"/>
        <w:rPr>
          <w:color w:val="auto"/>
          <w:sz w:val="22"/>
        </w:rPr>
      </w:pPr>
      <w:r w:rsidRPr="00E45C19">
        <w:rPr>
          <w:rFonts w:eastAsia="Times New Roman" w:cs="Times New Roman"/>
          <w:b/>
          <w:color w:val="auto"/>
          <w:sz w:val="22"/>
        </w:rPr>
        <w:t xml:space="preserve"> </w:t>
      </w:r>
    </w:p>
    <w:p w:rsidR="00BE5274" w:rsidRPr="00E45C19" w:rsidRDefault="00C65AA7" w:rsidP="006A6470">
      <w:pPr>
        <w:spacing w:after="26" w:line="240" w:lineRule="auto"/>
        <w:ind w:left="190" w:right="-2"/>
        <w:rPr>
          <w:b/>
          <w:color w:val="auto"/>
          <w:sz w:val="22"/>
        </w:rPr>
      </w:pPr>
      <w:r w:rsidRPr="00E45C19">
        <w:rPr>
          <w:b/>
          <w:color w:val="auto"/>
          <w:sz w:val="22"/>
        </w:rPr>
        <w:t>A.</w:t>
      </w:r>
      <w:r w:rsidRPr="00E45C19">
        <w:rPr>
          <w:rFonts w:eastAsia="Arial" w:cs="Arial"/>
          <w:b/>
          <w:color w:val="auto"/>
          <w:sz w:val="22"/>
        </w:rPr>
        <w:t xml:space="preserve"> </w:t>
      </w:r>
      <w:r w:rsidRPr="00E45C19">
        <w:rPr>
          <w:b/>
          <w:color w:val="auto"/>
          <w:sz w:val="22"/>
        </w:rPr>
        <w:t xml:space="preserve">Eligibility Requirements </w:t>
      </w:r>
    </w:p>
    <w:p w:rsidR="00DC7AE4" w:rsidRPr="00E45C19" w:rsidRDefault="00DC7AE4" w:rsidP="006A6470">
      <w:pPr>
        <w:spacing w:after="26" w:line="240" w:lineRule="auto"/>
        <w:ind w:left="190" w:right="-2"/>
        <w:rPr>
          <w:color w:val="auto"/>
          <w:sz w:val="22"/>
        </w:rPr>
      </w:pPr>
    </w:p>
    <w:p w:rsidR="00BE5274" w:rsidRPr="00E45C19" w:rsidRDefault="00C65AA7" w:rsidP="005F2BB6">
      <w:pPr>
        <w:spacing w:after="26" w:line="240" w:lineRule="auto"/>
        <w:ind w:left="142" w:right="-2" w:firstLine="567"/>
        <w:rPr>
          <w:color w:val="auto"/>
          <w:sz w:val="22"/>
        </w:rPr>
      </w:pPr>
      <w:r w:rsidRPr="00E45C19">
        <w:rPr>
          <w:color w:val="auto"/>
          <w:sz w:val="22"/>
        </w:rPr>
        <w:t>The e</w:t>
      </w:r>
      <w:r w:rsidR="00FA317E">
        <w:rPr>
          <w:color w:val="auto"/>
          <w:sz w:val="22"/>
        </w:rPr>
        <w:t xml:space="preserve">ligibility requirements </w:t>
      </w:r>
      <w:r w:rsidRPr="00E45C19">
        <w:rPr>
          <w:color w:val="auto"/>
          <w:sz w:val="22"/>
        </w:rPr>
        <w:t xml:space="preserve">for infrastructure projects shall comply </w:t>
      </w:r>
      <w:r w:rsidR="005F2BB6">
        <w:rPr>
          <w:color w:val="auto"/>
          <w:sz w:val="22"/>
        </w:rPr>
        <w:t xml:space="preserve">with the </w:t>
      </w:r>
      <w:r w:rsidRPr="00E45C19">
        <w:rPr>
          <w:color w:val="auto"/>
          <w:sz w:val="22"/>
        </w:rPr>
        <w:t>applicable provisions of Section 23-24 of the IRR of RA</w:t>
      </w:r>
      <w:r w:rsidR="001A4E61" w:rsidRPr="00E45C19">
        <w:rPr>
          <w:color w:val="auto"/>
          <w:sz w:val="22"/>
        </w:rPr>
        <w:t xml:space="preserve"> </w:t>
      </w:r>
      <w:r w:rsidRPr="00E45C19">
        <w:rPr>
          <w:color w:val="auto"/>
          <w:sz w:val="22"/>
        </w:rPr>
        <w:t xml:space="preserve">9184. </w:t>
      </w:r>
    </w:p>
    <w:p w:rsidR="00BE5274" w:rsidRPr="00E45C19" w:rsidRDefault="00C65AA7" w:rsidP="006A6470">
      <w:pPr>
        <w:spacing w:after="23" w:line="240" w:lineRule="auto"/>
        <w:ind w:left="456" w:firstLine="0"/>
        <w:rPr>
          <w:color w:val="auto"/>
          <w:sz w:val="22"/>
        </w:rPr>
      </w:pPr>
      <w:r w:rsidRPr="00E45C19">
        <w:rPr>
          <w:b/>
          <w:color w:val="auto"/>
          <w:sz w:val="22"/>
        </w:rPr>
        <w:t xml:space="preserve"> </w:t>
      </w:r>
    </w:p>
    <w:p w:rsidR="00DC7AE4" w:rsidRPr="00E45C19" w:rsidRDefault="00C65AA7" w:rsidP="006A6470">
      <w:pPr>
        <w:numPr>
          <w:ilvl w:val="0"/>
          <w:numId w:val="2"/>
        </w:numPr>
        <w:spacing w:after="26" w:line="240" w:lineRule="auto"/>
        <w:ind w:right="6080" w:hanging="332"/>
        <w:rPr>
          <w:color w:val="auto"/>
          <w:sz w:val="22"/>
        </w:rPr>
      </w:pPr>
      <w:r w:rsidRPr="00E45C19">
        <w:rPr>
          <w:b/>
          <w:color w:val="auto"/>
          <w:sz w:val="22"/>
        </w:rPr>
        <w:t>Eligibility Documents</w:t>
      </w:r>
    </w:p>
    <w:p w:rsidR="00DC7AE4" w:rsidRPr="00E45C19" w:rsidRDefault="00DC7AE4" w:rsidP="00DC7AE4">
      <w:pPr>
        <w:spacing w:after="26" w:line="240" w:lineRule="auto"/>
        <w:ind w:left="452" w:right="6080" w:firstLine="0"/>
        <w:rPr>
          <w:b/>
          <w:color w:val="auto"/>
          <w:sz w:val="22"/>
        </w:rPr>
      </w:pPr>
    </w:p>
    <w:p w:rsidR="00BE5274" w:rsidRPr="00E45C19" w:rsidRDefault="00C65AA7" w:rsidP="00DC7AE4">
      <w:pPr>
        <w:spacing w:after="26" w:line="240" w:lineRule="auto"/>
        <w:ind w:left="452" w:right="6080" w:firstLine="0"/>
        <w:rPr>
          <w:color w:val="auto"/>
          <w:sz w:val="22"/>
        </w:rPr>
      </w:pPr>
      <w:r w:rsidRPr="00E45C19">
        <w:rPr>
          <w:b/>
          <w:color w:val="auto"/>
          <w:sz w:val="22"/>
        </w:rPr>
        <w:t xml:space="preserve"> </w:t>
      </w:r>
      <w:r w:rsidR="00DC7AE4" w:rsidRPr="00E45C19">
        <w:rPr>
          <w:b/>
          <w:color w:val="auto"/>
          <w:sz w:val="22"/>
        </w:rPr>
        <w:t xml:space="preserve">    </w:t>
      </w:r>
      <w:r w:rsidRPr="00E45C19">
        <w:rPr>
          <w:b/>
          <w:color w:val="auto"/>
          <w:sz w:val="22"/>
          <w:u w:val="single" w:color="000000"/>
        </w:rPr>
        <w:t>Class “A” Documents</w:t>
      </w:r>
      <w:r w:rsidRPr="00E45C19">
        <w:rPr>
          <w:b/>
          <w:color w:val="auto"/>
          <w:sz w:val="22"/>
        </w:rPr>
        <w:t xml:space="preserve"> </w:t>
      </w:r>
    </w:p>
    <w:p w:rsidR="00BE5274" w:rsidRPr="005F2BB6" w:rsidRDefault="00C65AA7" w:rsidP="006A6470">
      <w:pPr>
        <w:spacing w:after="23" w:line="240" w:lineRule="auto"/>
        <w:ind w:left="456" w:firstLine="0"/>
        <w:rPr>
          <w:color w:val="auto"/>
          <w:sz w:val="22"/>
        </w:rPr>
      </w:pPr>
      <w:r w:rsidRPr="005F2BB6">
        <w:rPr>
          <w:b/>
          <w:color w:val="auto"/>
          <w:sz w:val="22"/>
        </w:rPr>
        <w:t xml:space="preserve"> </w:t>
      </w:r>
    </w:p>
    <w:p w:rsidR="000B36C2" w:rsidRPr="00F707E8" w:rsidRDefault="000B36C2" w:rsidP="006A6470">
      <w:pPr>
        <w:pStyle w:val="ListParagraph"/>
        <w:numPr>
          <w:ilvl w:val="0"/>
          <w:numId w:val="22"/>
        </w:numPr>
        <w:spacing w:after="25" w:line="236" w:lineRule="auto"/>
        <w:ind w:right="139"/>
        <w:rPr>
          <w:color w:val="auto"/>
          <w:sz w:val="22"/>
        </w:rPr>
      </w:pPr>
      <w:proofErr w:type="spellStart"/>
      <w:r w:rsidRPr="00F707E8">
        <w:rPr>
          <w:color w:val="auto"/>
          <w:sz w:val="22"/>
        </w:rPr>
        <w:t>PhilGEPS</w:t>
      </w:r>
      <w:proofErr w:type="spellEnd"/>
      <w:r w:rsidRPr="00F707E8">
        <w:rPr>
          <w:color w:val="auto"/>
          <w:sz w:val="22"/>
        </w:rPr>
        <w:t xml:space="preserve"> Registration</w:t>
      </w:r>
      <w:r w:rsidR="00E1442A" w:rsidRPr="00F707E8">
        <w:rPr>
          <w:color w:val="auto"/>
          <w:sz w:val="22"/>
        </w:rPr>
        <w:t xml:space="preserve"> (For Platinum member, attach “ANNEX A”)</w:t>
      </w:r>
    </w:p>
    <w:p w:rsidR="006A6470" w:rsidRPr="005F2BB6" w:rsidRDefault="00C65AA7" w:rsidP="006A6470">
      <w:pPr>
        <w:pStyle w:val="ListParagraph"/>
        <w:numPr>
          <w:ilvl w:val="0"/>
          <w:numId w:val="22"/>
        </w:numPr>
        <w:spacing w:after="25" w:line="236" w:lineRule="auto"/>
        <w:ind w:right="139"/>
        <w:rPr>
          <w:color w:val="auto"/>
          <w:sz w:val="22"/>
        </w:rPr>
      </w:pPr>
      <w:r w:rsidRPr="005F2BB6">
        <w:rPr>
          <w:color w:val="auto"/>
          <w:sz w:val="22"/>
        </w:rPr>
        <w:t xml:space="preserve">Registration from the Securities and Exchange Commission ( SEC), Department of trade and Industry (DTI) for sole proprietorship, or Cooperative Development Authority (CDA) for cooperatives; </w:t>
      </w:r>
    </w:p>
    <w:p w:rsidR="006A6470" w:rsidRPr="005F2BB6" w:rsidRDefault="00C65AA7" w:rsidP="006A6470">
      <w:pPr>
        <w:pStyle w:val="ListParagraph"/>
        <w:numPr>
          <w:ilvl w:val="0"/>
          <w:numId w:val="22"/>
        </w:numPr>
        <w:spacing w:after="25" w:line="236" w:lineRule="auto"/>
        <w:ind w:right="139"/>
        <w:rPr>
          <w:color w:val="auto"/>
          <w:sz w:val="22"/>
        </w:rPr>
      </w:pPr>
      <w:r w:rsidRPr="005F2BB6">
        <w:rPr>
          <w:color w:val="auto"/>
          <w:sz w:val="22"/>
        </w:rPr>
        <w:t xml:space="preserve">Mayor’s permit issued by the city or municipality where the principal of business of the prospective bidders is located; </w:t>
      </w:r>
    </w:p>
    <w:p w:rsidR="00BE5274" w:rsidRPr="005F2BB6" w:rsidRDefault="00C65AA7" w:rsidP="006A6470">
      <w:pPr>
        <w:pStyle w:val="ListParagraph"/>
        <w:numPr>
          <w:ilvl w:val="0"/>
          <w:numId w:val="22"/>
        </w:numPr>
        <w:spacing w:after="25" w:line="236" w:lineRule="auto"/>
        <w:ind w:right="139"/>
        <w:rPr>
          <w:color w:val="auto"/>
          <w:sz w:val="22"/>
        </w:rPr>
      </w:pPr>
      <w:r w:rsidRPr="005F2BB6">
        <w:rPr>
          <w:color w:val="auto"/>
          <w:sz w:val="22"/>
        </w:rPr>
        <w:t xml:space="preserve">Statement of all its on-going and completed government and private contracts within ten (10) years from the submission of bids  </w:t>
      </w:r>
    </w:p>
    <w:p w:rsidR="00BE5274" w:rsidRPr="005F2BB6" w:rsidRDefault="00C65AA7" w:rsidP="006A6470">
      <w:pPr>
        <w:numPr>
          <w:ilvl w:val="1"/>
          <w:numId w:val="2"/>
        </w:numPr>
        <w:ind w:firstLine="721"/>
        <w:rPr>
          <w:color w:val="auto"/>
          <w:sz w:val="22"/>
        </w:rPr>
      </w:pPr>
      <w:r w:rsidRPr="005F2BB6">
        <w:rPr>
          <w:color w:val="auto"/>
          <w:sz w:val="22"/>
        </w:rPr>
        <w:t xml:space="preserve">CPES rating or </w:t>
      </w:r>
    </w:p>
    <w:p w:rsidR="006A6470" w:rsidRPr="005F2BB6" w:rsidRDefault="00C65AA7" w:rsidP="006A6470">
      <w:pPr>
        <w:numPr>
          <w:ilvl w:val="1"/>
          <w:numId w:val="2"/>
        </w:numPr>
        <w:ind w:left="450" w:firstLine="1532"/>
        <w:rPr>
          <w:color w:val="auto"/>
          <w:sz w:val="22"/>
        </w:rPr>
      </w:pPr>
      <w:r w:rsidRPr="005F2BB6">
        <w:rPr>
          <w:color w:val="auto"/>
          <w:sz w:val="22"/>
        </w:rPr>
        <w:t xml:space="preserve">Certificate of Completion </w:t>
      </w:r>
    </w:p>
    <w:p w:rsidR="00BE5274" w:rsidRPr="00E45C19" w:rsidRDefault="00C65AA7" w:rsidP="006A6470">
      <w:pPr>
        <w:ind w:left="1260" w:hanging="720"/>
        <w:rPr>
          <w:color w:val="auto"/>
          <w:sz w:val="22"/>
        </w:rPr>
      </w:pPr>
      <w:r w:rsidRPr="005F2BB6">
        <w:rPr>
          <w:color w:val="auto"/>
          <w:sz w:val="22"/>
        </w:rPr>
        <w:t>iv.</w:t>
      </w:r>
      <w:r w:rsidRPr="005F2BB6">
        <w:rPr>
          <w:rFonts w:eastAsia="Arial" w:cs="Arial"/>
          <w:color w:val="auto"/>
          <w:sz w:val="22"/>
        </w:rPr>
        <w:t xml:space="preserve"> </w:t>
      </w:r>
      <w:r w:rsidR="006A6470" w:rsidRPr="005F2BB6">
        <w:rPr>
          <w:rFonts w:eastAsia="Arial" w:cs="Arial"/>
          <w:color w:val="auto"/>
          <w:sz w:val="22"/>
        </w:rPr>
        <w:tab/>
      </w:r>
      <w:r w:rsidRPr="005F2BB6">
        <w:rPr>
          <w:color w:val="auto"/>
          <w:sz w:val="22"/>
        </w:rPr>
        <w:t xml:space="preserve">PCAB licenses and registration for the type and cost of the contract for this project </w:t>
      </w:r>
      <w:r w:rsidR="000B36C2" w:rsidRPr="005F2BB6">
        <w:rPr>
          <w:color w:val="auto"/>
          <w:sz w:val="22"/>
        </w:rPr>
        <w:t>(Small B- license Category C &amp; D)</w:t>
      </w:r>
      <w:r w:rsidRPr="005F2BB6">
        <w:rPr>
          <w:color w:val="auto"/>
          <w:sz w:val="22"/>
        </w:rPr>
        <w:t xml:space="preserve"> and contractor’s </w:t>
      </w:r>
      <w:r w:rsidRPr="00E45C19">
        <w:rPr>
          <w:color w:val="auto"/>
          <w:sz w:val="22"/>
        </w:rPr>
        <w:t xml:space="preserve">registration certificate from DPWH;  </w:t>
      </w:r>
    </w:p>
    <w:p w:rsidR="001A4E61" w:rsidRPr="00E45C19" w:rsidRDefault="00C65AA7" w:rsidP="001A4E61">
      <w:pPr>
        <w:pStyle w:val="ListParagraph"/>
        <w:numPr>
          <w:ilvl w:val="0"/>
          <w:numId w:val="22"/>
        </w:numPr>
        <w:spacing w:after="254" w:line="236" w:lineRule="auto"/>
        <w:ind w:right="139"/>
        <w:rPr>
          <w:color w:val="auto"/>
          <w:sz w:val="22"/>
        </w:rPr>
      </w:pPr>
      <w:r w:rsidRPr="00E45C19">
        <w:rPr>
          <w:color w:val="auto"/>
          <w:sz w:val="22"/>
        </w:rPr>
        <w:t xml:space="preserve">Audited financial statement, stamped “ received” by the BIR for the preceding calendar year; </w:t>
      </w:r>
      <w:r w:rsidR="006A6470" w:rsidRPr="00E45C19">
        <w:rPr>
          <w:color w:val="auto"/>
          <w:sz w:val="22"/>
        </w:rPr>
        <w:t xml:space="preserve">       </w:t>
      </w:r>
    </w:p>
    <w:p w:rsidR="001A4E61" w:rsidRPr="00E45C19" w:rsidRDefault="006A6470" w:rsidP="001A4E61">
      <w:pPr>
        <w:pStyle w:val="ListParagraph"/>
        <w:numPr>
          <w:ilvl w:val="0"/>
          <w:numId w:val="22"/>
        </w:numPr>
        <w:spacing w:after="254" w:line="236" w:lineRule="auto"/>
        <w:ind w:right="139"/>
        <w:rPr>
          <w:rFonts w:eastAsia="Arial" w:cs="Arial"/>
          <w:color w:val="auto"/>
          <w:sz w:val="22"/>
        </w:rPr>
      </w:pPr>
      <w:r w:rsidRPr="00E45C19">
        <w:rPr>
          <w:color w:val="auto"/>
          <w:sz w:val="22"/>
        </w:rPr>
        <w:t xml:space="preserve">NFCC computation or CLC. </w:t>
      </w:r>
      <w:r w:rsidR="00C65AA7" w:rsidRPr="00E45C19">
        <w:rPr>
          <w:rFonts w:eastAsia="Arial" w:cs="Arial"/>
          <w:color w:val="auto"/>
          <w:sz w:val="22"/>
        </w:rPr>
        <w:t xml:space="preserve"> </w:t>
      </w:r>
    </w:p>
    <w:p w:rsidR="00BE5274" w:rsidRPr="00E45C19" w:rsidRDefault="001A4E61" w:rsidP="00DC7AE4">
      <w:pPr>
        <w:pStyle w:val="ListParagraph"/>
        <w:numPr>
          <w:ilvl w:val="0"/>
          <w:numId w:val="22"/>
        </w:numPr>
        <w:spacing w:after="254" w:line="236" w:lineRule="auto"/>
        <w:ind w:right="139"/>
        <w:rPr>
          <w:rFonts w:eastAsia="Arial" w:cs="Arial"/>
          <w:color w:val="auto"/>
          <w:sz w:val="22"/>
        </w:rPr>
      </w:pPr>
      <w:r w:rsidRPr="00E45C19">
        <w:rPr>
          <w:color w:val="auto"/>
          <w:sz w:val="22"/>
        </w:rPr>
        <w:t>Tax clearance</w:t>
      </w:r>
      <w:r w:rsidR="00C65AA7" w:rsidRPr="00E45C19">
        <w:rPr>
          <w:rFonts w:eastAsia="Arial" w:cs="Arial"/>
          <w:color w:val="auto"/>
          <w:sz w:val="22"/>
        </w:rPr>
        <w:tab/>
      </w:r>
      <w:r w:rsidR="006A6470" w:rsidRPr="00E45C19">
        <w:rPr>
          <w:color w:val="auto"/>
          <w:sz w:val="22"/>
        </w:rPr>
        <w:t xml:space="preserve">   </w:t>
      </w:r>
    </w:p>
    <w:p w:rsidR="00BE5274" w:rsidRPr="00E45C19" w:rsidRDefault="00DC7AE4" w:rsidP="006A6470">
      <w:pPr>
        <w:spacing w:after="23" w:line="240" w:lineRule="auto"/>
        <w:ind w:left="504" w:firstLine="0"/>
        <w:rPr>
          <w:b/>
          <w:color w:val="auto"/>
          <w:sz w:val="22"/>
        </w:rPr>
      </w:pPr>
      <w:r w:rsidRPr="00E45C19">
        <w:rPr>
          <w:b/>
          <w:color w:val="auto"/>
          <w:sz w:val="22"/>
          <w:u w:color="000000"/>
        </w:rPr>
        <w:t xml:space="preserve">    </w:t>
      </w:r>
      <w:r w:rsidR="00C65AA7" w:rsidRPr="00E45C19">
        <w:rPr>
          <w:b/>
          <w:color w:val="auto"/>
          <w:sz w:val="22"/>
          <w:u w:val="single" w:color="000000"/>
        </w:rPr>
        <w:t xml:space="preserve">Class </w:t>
      </w:r>
      <w:proofErr w:type="gramStart"/>
      <w:r w:rsidR="00C65AA7" w:rsidRPr="00E45C19">
        <w:rPr>
          <w:b/>
          <w:color w:val="auto"/>
          <w:sz w:val="22"/>
          <w:u w:val="single" w:color="000000"/>
        </w:rPr>
        <w:t>“ B</w:t>
      </w:r>
      <w:proofErr w:type="gramEnd"/>
      <w:r w:rsidR="00C65AA7" w:rsidRPr="00E45C19">
        <w:rPr>
          <w:b/>
          <w:color w:val="auto"/>
          <w:sz w:val="22"/>
          <w:u w:val="single" w:color="000000"/>
        </w:rPr>
        <w:t xml:space="preserve"> “ Documents</w:t>
      </w:r>
      <w:r w:rsidR="00C65AA7" w:rsidRPr="00E45C19">
        <w:rPr>
          <w:b/>
          <w:color w:val="auto"/>
          <w:sz w:val="22"/>
        </w:rPr>
        <w:t xml:space="preserve">  </w:t>
      </w:r>
    </w:p>
    <w:p w:rsidR="00A0403E" w:rsidRPr="00E45C19" w:rsidRDefault="00A0403E" w:rsidP="006A6470">
      <w:pPr>
        <w:spacing w:after="23" w:line="240" w:lineRule="auto"/>
        <w:ind w:left="504" w:firstLine="0"/>
        <w:rPr>
          <w:color w:val="auto"/>
          <w:sz w:val="22"/>
        </w:rPr>
      </w:pPr>
    </w:p>
    <w:p w:rsidR="00BE5274" w:rsidRPr="00E45C19" w:rsidRDefault="00A0403E" w:rsidP="00A0403E">
      <w:pPr>
        <w:spacing w:after="0"/>
        <w:ind w:left="0" w:firstLine="452"/>
        <w:rPr>
          <w:b/>
          <w:color w:val="auto"/>
          <w:sz w:val="22"/>
        </w:rPr>
      </w:pPr>
      <w:r w:rsidRPr="00E45C19">
        <w:rPr>
          <w:b/>
          <w:color w:val="auto"/>
          <w:sz w:val="22"/>
        </w:rPr>
        <w:t>a.</w:t>
      </w:r>
      <w:r w:rsidR="00C65AA7" w:rsidRPr="00E45C19">
        <w:rPr>
          <w:rFonts w:eastAsia="Arial" w:cs="Arial"/>
          <w:b/>
          <w:color w:val="auto"/>
          <w:sz w:val="22"/>
        </w:rPr>
        <w:t xml:space="preserve"> </w:t>
      </w:r>
      <w:r w:rsidR="00C65AA7" w:rsidRPr="00E45C19">
        <w:rPr>
          <w:rFonts w:eastAsia="Arial" w:cs="Arial"/>
          <w:b/>
          <w:color w:val="auto"/>
          <w:sz w:val="22"/>
        </w:rPr>
        <w:tab/>
      </w:r>
      <w:r w:rsidRPr="00E45C19">
        <w:rPr>
          <w:rFonts w:eastAsia="Arial" w:cs="Arial"/>
          <w:b/>
          <w:color w:val="auto"/>
          <w:sz w:val="22"/>
        </w:rPr>
        <w:t xml:space="preserve"> </w:t>
      </w:r>
      <w:r w:rsidR="00C65AA7" w:rsidRPr="00E45C19">
        <w:rPr>
          <w:b/>
          <w:color w:val="auto"/>
          <w:sz w:val="22"/>
        </w:rPr>
        <w:t xml:space="preserve">Joint Venture agreement, if applicable. </w:t>
      </w:r>
    </w:p>
    <w:p w:rsidR="00BE5274" w:rsidRPr="00E45C19" w:rsidRDefault="00C65AA7" w:rsidP="001A4E61">
      <w:pPr>
        <w:numPr>
          <w:ilvl w:val="0"/>
          <w:numId w:val="2"/>
        </w:numPr>
        <w:spacing w:after="0" w:line="240" w:lineRule="auto"/>
        <w:ind w:right="35" w:hanging="334"/>
        <w:rPr>
          <w:color w:val="auto"/>
          <w:sz w:val="22"/>
        </w:rPr>
      </w:pPr>
      <w:r w:rsidRPr="00E45C19">
        <w:rPr>
          <w:b/>
          <w:color w:val="auto"/>
          <w:sz w:val="22"/>
        </w:rPr>
        <w:t xml:space="preserve">Technical Documents </w:t>
      </w:r>
    </w:p>
    <w:p w:rsidR="00593988" w:rsidRPr="00E45C19" w:rsidRDefault="00C65AA7" w:rsidP="00593988">
      <w:pPr>
        <w:pStyle w:val="ListParagraph"/>
        <w:numPr>
          <w:ilvl w:val="0"/>
          <w:numId w:val="23"/>
        </w:numPr>
        <w:ind w:right="845"/>
        <w:rPr>
          <w:color w:val="auto"/>
          <w:sz w:val="22"/>
        </w:rPr>
      </w:pPr>
      <w:r w:rsidRPr="00E45C19">
        <w:rPr>
          <w:color w:val="auto"/>
          <w:sz w:val="22"/>
        </w:rPr>
        <w:t>Bid Security (in</w:t>
      </w:r>
      <w:r w:rsidR="00593988" w:rsidRPr="00E45C19">
        <w:rPr>
          <w:color w:val="auto"/>
          <w:sz w:val="22"/>
        </w:rPr>
        <w:t xml:space="preserve"> any form)</w:t>
      </w:r>
    </w:p>
    <w:p w:rsidR="00BE5274" w:rsidRPr="00E45C19" w:rsidRDefault="00C65AA7" w:rsidP="00593988">
      <w:pPr>
        <w:pStyle w:val="ListParagraph"/>
        <w:numPr>
          <w:ilvl w:val="0"/>
          <w:numId w:val="23"/>
        </w:numPr>
        <w:ind w:right="-55"/>
        <w:rPr>
          <w:color w:val="auto"/>
          <w:sz w:val="22"/>
        </w:rPr>
      </w:pPr>
      <w:r w:rsidRPr="00E45C19">
        <w:rPr>
          <w:color w:val="auto"/>
          <w:sz w:val="22"/>
        </w:rPr>
        <w:t xml:space="preserve">Project Requirements </w:t>
      </w:r>
    </w:p>
    <w:p w:rsidR="00A0403E" w:rsidRPr="00E45C19" w:rsidRDefault="00C65AA7" w:rsidP="00A0403E">
      <w:pPr>
        <w:ind w:left="1530" w:hanging="90"/>
        <w:rPr>
          <w:color w:val="auto"/>
          <w:sz w:val="22"/>
        </w:rPr>
      </w:pPr>
      <w:r w:rsidRPr="00E45C19">
        <w:rPr>
          <w:color w:val="auto"/>
          <w:sz w:val="22"/>
        </w:rPr>
        <w:t>ii1.</w:t>
      </w:r>
      <w:r w:rsidR="00A0403E" w:rsidRPr="00E45C19">
        <w:rPr>
          <w:color w:val="auto"/>
          <w:sz w:val="22"/>
        </w:rPr>
        <w:t xml:space="preserve"> </w:t>
      </w:r>
      <w:r w:rsidRPr="00E45C19">
        <w:rPr>
          <w:color w:val="auto"/>
          <w:sz w:val="22"/>
        </w:rPr>
        <w:t xml:space="preserve">Construction Method  </w:t>
      </w:r>
    </w:p>
    <w:p w:rsidR="00BE5274" w:rsidRPr="00E45C19" w:rsidRDefault="001A4E61" w:rsidP="00A0403E">
      <w:pPr>
        <w:ind w:left="1800" w:hanging="360"/>
        <w:rPr>
          <w:color w:val="auto"/>
          <w:sz w:val="22"/>
        </w:rPr>
      </w:pPr>
      <w:r w:rsidRPr="00E45C19">
        <w:rPr>
          <w:color w:val="auto"/>
          <w:sz w:val="22"/>
        </w:rPr>
        <w:lastRenderedPageBreak/>
        <w:t>ii2.</w:t>
      </w:r>
      <w:r w:rsidRPr="00E45C19">
        <w:rPr>
          <w:color w:val="auto"/>
          <w:sz w:val="22"/>
        </w:rPr>
        <w:tab/>
      </w:r>
      <w:r w:rsidR="00C65AA7" w:rsidRPr="00E45C19">
        <w:rPr>
          <w:color w:val="auto"/>
          <w:sz w:val="22"/>
        </w:rPr>
        <w:t>Value eng</w:t>
      </w:r>
      <w:r w:rsidR="007B6EBF">
        <w:rPr>
          <w:color w:val="auto"/>
          <w:sz w:val="22"/>
        </w:rPr>
        <w:t xml:space="preserve">ineering analysis of </w:t>
      </w:r>
      <w:r w:rsidR="00C65AA7" w:rsidRPr="00E45C19">
        <w:rPr>
          <w:color w:val="auto"/>
          <w:sz w:val="22"/>
        </w:rPr>
        <w:t>construction method. Prospective bidders shall prepare a value engineering analysis repo</w:t>
      </w:r>
      <w:r w:rsidR="007B6EBF">
        <w:rPr>
          <w:color w:val="auto"/>
          <w:sz w:val="22"/>
        </w:rPr>
        <w:t xml:space="preserve">rt of their proposed </w:t>
      </w:r>
      <w:r w:rsidR="00C65AA7" w:rsidRPr="00E45C19">
        <w:rPr>
          <w:color w:val="auto"/>
          <w:sz w:val="22"/>
        </w:rPr>
        <w:t>construction method to be applied for the PROJECT. Importance shall be made on the following criteria:</w:t>
      </w:r>
      <w:r w:rsidR="00C65AA7" w:rsidRPr="00E45C19">
        <w:rPr>
          <w:rFonts w:eastAsia="Calibri" w:cs="Calibri"/>
          <w:color w:val="auto"/>
          <w:sz w:val="22"/>
        </w:rPr>
        <w:t xml:space="preserve"> </w:t>
      </w:r>
    </w:p>
    <w:p w:rsidR="00BE5274" w:rsidRPr="00E45C19" w:rsidRDefault="00C65AA7" w:rsidP="00A0403E">
      <w:pPr>
        <w:numPr>
          <w:ilvl w:val="1"/>
          <w:numId w:val="3"/>
        </w:numPr>
        <w:ind w:left="1890" w:hanging="360"/>
        <w:rPr>
          <w:color w:val="auto"/>
          <w:sz w:val="22"/>
        </w:rPr>
      </w:pPr>
      <w:r w:rsidRPr="00E45C19">
        <w:rPr>
          <w:color w:val="auto"/>
          <w:sz w:val="22"/>
        </w:rPr>
        <w:t>Cost-saving, measured on a per square meter average figure</w:t>
      </w:r>
      <w:r w:rsidRPr="00E45C19">
        <w:rPr>
          <w:rFonts w:eastAsia="Calibri" w:cs="Calibri"/>
          <w:color w:val="auto"/>
          <w:sz w:val="22"/>
        </w:rPr>
        <w:t xml:space="preserve"> </w:t>
      </w:r>
    </w:p>
    <w:p w:rsidR="00BE5274" w:rsidRPr="00E45C19" w:rsidRDefault="007B6EBF" w:rsidP="00A0403E">
      <w:pPr>
        <w:numPr>
          <w:ilvl w:val="1"/>
          <w:numId w:val="3"/>
        </w:numPr>
        <w:ind w:left="1890" w:hanging="360"/>
        <w:rPr>
          <w:color w:val="auto"/>
          <w:sz w:val="22"/>
        </w:rPr>
      </w:pPr>
      <w:r>
        <w:rPr>
          <w:color w:val="auto"/>
          <w:sz w:val="22"/>
        </w:rPr>
        <w:t xml:space="preserve">Time-saving in </w:t>
      </w:r>
      <w:r w:rsidR="00C65AA7" w:rsidRPr="00E45C19">
        <w:rPr>
          <w:color w:val="auto"/>
          <w:sz w:val="22"/>
        </w:rPr>
        <w:t>construction duration, measured using the HOPE approved PERT</w:t>
      </w:r>
      <w:r w:rsidR="0094271E">
        <w:rPr>
          <w:color w:val="auto"/>
          <w:sz w:val="22"/>
        </w:rPr>
        <w:t>/</w:t>
      </w:r>
      <w:r w:rsidR="00C65AA7" w:rsidRPr="00E45C19">
        <w:rPr>
          <w:color w:val="auto"/>
          <w:sz w:val="22"/>
        </w:rPr>
        <w:t>CPM of the project.</w:t>
      </w:r>
      <w:r w:rsidR="00C65AA7" w:rsidRPr="00E45C19">
        <w:rPr>
          <w:rFonts w:eastAsia="Calibri" w:cs="Calibri"/>
          <w:color w:val="auto"/>
          <w:sz w:val="22"/>
        </w:rPr>
        <w:t xml:space="preserve"> </w:t>
      </w:r>
    </w:p>
    <w:p w:rsidR="00BE5274" w:rsidRPr="00E45C19" w:rsidRDefault="00C65AA7" w:rsidP="006A6470">
      <w:pPr>
        <w:ind w:left="10"/>
        <w:rPr>
          <w:color w:val="auto"/>
          <w:sz w:val="22"/>
        </w:rPr>
      </w:pPr>
      <w:r w:rsidRPr="00E45C19">
        <w:rPr>
          <w:color w:val="auto"/>
          <w:sz w:val="22"/>
        </w:rPr>
        <w:t xml:space="preserve">               </w:t>
      </w:r>
      <w:r w:rsidR="00A0403E" w:rsidRPr="00E45C19">
        <w:rPr>
          <w:color w:val="auto"/>
          <w:sz w:val="22"/>
        </w:rPr>
        <w:tab/>
      </w:r>
      <w:r w:rsidR="00FF5C3D" w:rsidRPr="00E45C19">
        <w:rPr>
          <w:color w:val="auto"/>
          <w:sz w:val="22"/>
        </w:rPr>
        <w:t>i</w:t>
      </w:r>
      <w:r w:rsidR="00D67FC9" w:rsidRPr="00E45C19">
        <w:rPr>
          <w:color w:val="auto"/>
          <w:sz w:val="22"/>
        </w:rPr>
        <w:t>i3</w:t>
      </w:r>
      <w:r w:rsidRPr="00E45C19">
        <w:rPr>
          <w:color w:val="auto"/>
          <w:sz w:val="22"/>
        </w:rPr>
        <w:t xml:space="preserve">. Organizational Chart </w:t>
      </w:r>
    </w:p>
    <w:p w:rsidR="00BE5274" w:rsidRPr="00E45C19" w:rsidRDefault="00FF5C3D" w:rsidP="00FF5C3D">
      <w:pPr>
        <w:ind w:left="1890" w:right="35" w:hanging="450"/>
        <w:rPr>
          <w:color w:val="auto"/>
          <w:sz w:val="22"/>
        </w:rPr>
      </w:pPr>
      <w:r w:rsidRPr="00E45C19">
        <w:rPr>
          <w:color w:val="auto"/>
          <w:sz w:val="22"/>
        </w:rPr>
        <w:t>i</w:t>
      </w:r>
      <w:r w:rsidR="00D67FC9" w:rsidRPr="00E45C19">
        <w:rPr>
          <w:color w:val="auto"/>
          <w:sz w:val="22"/>
        </w:rPr>
        <w:t>i4</w:t>
      </w:r>
      <w:r w:rsidR="00C65AA7" w:rsidRPr="00E45C19">
        <w:rPr>
          <w:color w:val="auto"/>
          <w:sz w:val="22"/>
        </w:rPr>
        <w:t xml:space="preserve">. List of Contractor’s Personnel with complete qualification and experience data </w:t>
      </w:r>
    </w:p>
    <w:p w:rsidR="00BE5274" w:rsidRPr="00E45C19" w:rsidRDefault="00FF5C3D" w:rsidP="00A0403E">
      <w:pPr>
        <w:spacing w:after="25" w:line="236" w:lineRule="auto"/>
        <w:ind w:left="1800" w:right="-12" w:hanging="360"/>
        <w:rPr>
          <w:color w:val="auto"/>
          <w:sz w:val="22"/>
        </w:rPr>
      </w:pPr>
      <w:r w:rsidRPr="00E45C19">
        <w:rPr>
          <w:color w:val="auto"/>
          <w:sz w:val="22"/>
        </w:rPr>
        <w:t>i</w:t>
      </w:r>
      <w:r w:rsidR="00D67FC9" w:rsidRPr="00E45C19">
        <w:rPr>
          <w:color w:val="auto"/>
          <w:sz w:val="22"/>
        </w:rPr>
        <w:t>i5</w:t>
      </w:r>
      <w:r w:rsidR="00C65AA7" w:rsidRPr="00E45C19">
        <w:rPr>
          <w:color w:val="auto"/>
          <w:sz w:val="22"/>
        </w:rPr>
        <w:t xml:space="preserve">. List of Contractor’s Equipment units, which are owned, leased, and/or under purchase agreements, supported by certification of availability of equipment from the equipment lessor/vendor for the duration of the project. </w:t>
      </w:r>
    </w:p>
    <w:p w:rsidR="00BE5274" w:rsidRPr="00E45C19" w:rsidRDefault="00A0403E" w:rsidP="006A6470">
      <w:pPr>
        <w:ind w:left="10"/>
        <w:rPr>
          <w:color w:val="auto"/>
          <w:sz w:val="22"/>
        </w:rPr>
      </w:pPr>
      <w:r w:rsidRPr="00E45C19">
        <w:rPr>
          <w:color w:val="auto"/>
          <w:sz w:val="22"/>
        </w:rPr>
        <w:t xml:space="preserve">              </w:t>
      </w:r>
      <w:r w:rsidRPr="00E45C19">
        <w:rPr>
          <w:color w:val="auto"/>
          <w:sz w:val="22"/>
        </w:rPr>
        <w:tab/>
      </w:r>
      <w:r w:rsidR="00FF5C3D" w:rsidRPr="00E45C19">
        <w:rPr>
          <w:color w:val="auto"/>
          <w:sz w:val="22"/>
        </w:rPr>
        <w:t>i</w:t>
      </w:r>
      <w:r w:rsidR="00D67FC9" w:rsidRPr="00E45C19">
        <w:rPr>
          <w:color w:val="auto"/>
          <w:sz w:val="22"/>
        </w:rPr>
        <w:t>i6</w:t>
      </w:r>
      <w:r w:rsidR="00C65AA7" w:rsidRPr="00E45C19">
        <w:rPr>
          <w:color w:val="auto"/>
          <w:sz w:val="22"/>
        </w:rPr>
        <w:t xml:space="preserve">. Manpower Schedule </w:t>
      </w:r>
    </w:p>
    <w:p w:rsidR="00BE5274" w:rsidRPr="00E45C19" w:rsidRDefault="00C65AA7" w:rsidP="006A6470">
      <w:pPr>
        <w:ind w:left="10"/>
        <w:rPr>
          <w:color w:val="auto"/>
          <w:sz w:val="22"/>
        </w:rPr>
      </w:pPr>
      <w:r w:rsidRPr="00E45C19">
        <w:rPr>
          <w:color w:val="auto"/>
          <w:sz w:val="22"/>
        </w:rPr>
        <w:t xml:space="preserve">              </w:t>
      </w:r>
      <w:r w:rsidR="00A0403E" w:rsidRPr="00E45C19">
        <w:rPr>
          <w:color w:val="auto"/>
          <w:sz w:val="22"/>
        </w:rPr>
        <w:tab/>
      </w:r>
      <w:r w:rsidR="00FF5C3D" w:rsidRPr="00E45C19">
        <w:rPr>
          <w:color w:val="auto"/>
          <w:sz w:val="22"/>
        </w:rPr>
        <w:t>i</w:t>
      </w:r>
      <w:r w:rsidR="00D67FC9" w:rsidRPr="00E45C19">
        <w:rPr>
          <w:color w:val="auto"/>
          <w:sz w:val="22"/>
        </w:rPr>
        <w:t>i7</w:t>
      </w:r>
      <w:r w:rsidRPr="00E45C19">
        <w:rPr>
          <w:color w:val="auto"/>
          <w:sz w:val="22"/>
        </w:rPr>
        <w:t xml:space="preserve">. Equipment Utilization Schedule </w:t>
      </w:r>
    </w:p>
    <w:p w:rsidR="00BE5274" w:rsidRPr="00E45C19" w:rsidRDefault="00A0403E" w:rsidP="006A6470">
      <w:pPr>
        <w:ind w:left="10"/>
        <w:rPr>
          <w:color w:val="auto"/>
          <w:sz w:val="22"/>
        </w:rPr>
      </w:pPr>
      <w:r w:rsidRPr="00E45C19">
        <w:rPr>
          <w:color w:val="auto"/>
          <w:sz w:val="22"/>
        </w:rPr>
        <w:t xml:space="preserve">              </w:t>
      </w:r>
      <w:r w:rsidRPr="00E45C19">
        <w:rPr>
          <w:color w:val="auto"/>
          <w:sz w:val="22"/>
        </w:rPr>
        <w:tab/>
      </w:r>
      <w:r w:rsidR="00FF5C3D" w:rsidRPr="00E45C19">
        <w:rPr>
          <w:color w:val="auto"/>
          <w:sz w:val="22"/>
        </w:rPr>
        <w:t>i</w:t>
      </w:r>
      <w:r w:rsidR="00D67FC9" w:rsidRPr="00E45C19">
        <w:rPr>
          <w:color w:val="auto"/>
          <w:sz w:val="22"/>
        </w:rPr>
        <w:t>i8</w:t>
      </w:r>
      <w:r w:rsidR="00C65AA7" w:rsidRPr="00E45C19">
        <w:rPr>
          <w:color w:val="auto"/>
          <w:sz w:val="22"/>
        </w:rPr>
        <w:t xml:space="preserve">. Bar Chart and S-curve  </w:t>
      </w:r>
    </w:p>
    <w:p w:rsidR="00BE5274" w:rsidRPr="00E45C19" w:rsidRDefault="00A0403E" w:rsidP="006A6470">
      <w:pPr>
        <w:spacing w:after="0" w:line="240" w:lineRule="auto"/>
        <w:ind w:left="504" w:firstLine="0"/>
        <w:rPr>
          <w:color w:val="auto"/>
          <w:sz w:val="22"/>
        </w:rPr>
      </w:pPr>
      <w:r w:rsidRPr="00E45C19">
        <w:rPr>
          <w:color w:val="auto"/>
          <w:sz w:val="22"/>
        </w:rPr>
        <w:t xml:space="preserve">      </w:t>
      </w:r>
      <w:r w:rsidRPr="00E45C19">
        <w:rPr>
          <w:color w:val="auto"/>
          <w:sz w:val="22"/>
        </w:rPr>
        <w:tab/>
      </w:r>
      <w:r w:rsidR="00FF5C3D" w:rsidRPr="00E45C19">
        <w:rPr>
          <w:color w:val="auto"/>
          <w:sz w:val="22"/>
        </w:rPr>
        <w:t>i</w:t>
      </w:r>
      <w:r w:rsidR="00D67FC9" w:rsidRPr="00E45C19">
        <w:rPr>
          <w:color w:val="auto"/>
          <w:sz w:val="22"/>
        </w:rPr>
        <w:t>i9</w:t>
      </w:r>
      <w:r w:rsidR="00C65AA7" w:rsidRPr="00E45C19">
        <w:rPr>
          <w:color w:val="auto"/>
          <w:sz w:val="22"/>
        </w:rPr>
        <w:t xml:space="preserve">. Construction Safety and Health Program </w:t>
      </w:r>
    </w:p>
    <w:p w:rsidR="00D67FC9" w:rsidRPr="00E45C19" w:rsidRDefault="00C65AA7" w:rsidP="00DC7AE4">
      <w:pPr>
        <w:spacing w:after="0" w:line="240" w:lineRule="auto"/>
        <w:ind w:left="514" w:right="5633"/>
        <w:rPr>
          <w:color w:val="auto"/>
          <w:sz w:val="22"/>
        </w:rPr>
      </w:pPr>
      <w:r w:rsidRPr="00E45C19">
        <w:rPr>
          <w:color w:val="auto"/>
          <w:sz w:val="22"/>
        </w:rPr>
        <w:t xml:space="preserve">      </w:t>
      </w:r>
      <w:r w:rsidR="00D67FC9" w:rsidRPr="00E45C19">
        <w:rPr>
          <w:color w:val="auto"/>
          <w:sz w:val="22"/>
        </w:rPr>
        <w:tab/>
        <w:t>ii10</w:t>
      </w:r>
      <w:r w:rsidR="00A0403E" w:rsidRPr="00E45C19">
        <w:rPr>
          <w:color w:val="auto"/>
          <w:sz w:val="22"/>
        </w:rPr>
        <w:t xml:space="preserve">. </w:t>
      </w:r>
      <w:r w:rsidRPr="00E45C19">
        <w:rPr>
          <w:color w:val="auto"/>
          <w:sz w:val="22"/>
        </w:rPr>
        <w:t xml:space="preserve">PERT-CPM </w:t>
      </w:r>
    </w:p>
    <w:p w:rsidR="00D67FC9" w:rsidRPr="0019333C" w:rsidRDefault="00D67FC9" w:rsidP="001A4E61">
      <w:pPr>
        <w:pStyle w:val="ListParagraph"/>
        <w:numPr>
          <w:ilvl w:val="0"/>
          <w:numId w:val="23"/>
        </w:numPr>
        <w:spacing w:after="0" w:line="506" w:lineRule="auto"/>
        <w:ind w:right="35"/>
        <w:jc w:val="left"/>
        <w:rPr>
          <w:color w:val="auto"/>
          <w:sz w:val="22"/>
        </w:rPr>
      </w:pPr>
      <w:r w:rsidRPr="0019333C">
        <w:rPr>
          <w:color w:val="auto"/>
          <w:sz w:val="22"/>
        </w:rPr>
        <w:t>Omnibus Sworn</w:t>
      </w:r>
      <w:r w:rsidR="001A4E61" w:rsidRPr="0019333C">
        <w:rPr>
          <w:color w:val="auto"/>
          <w:sz w:val="22"/>
        </w:rPr>
        <w:t xml:space="preserve"> Statement</w:t>
      </w:r>
      <w:r w:rsidRPr="0019333C">
        <w:rPr>
          <w:color w:val="auto"/>
          <w:sz w:val="22"/>
        </w:rPr>
        <w:t xml:space="preserve"> </w:t>
      </w:r>
    </w:p>
    <w:p w:rsidR="00BE5274" w:rsidRPr="00E45C19" w:rsidRDefault="00C65AA7" w:rsidP="00D67FC9">
      <w:pPr>
        <w:spacing w:after="0" w:line="506" w:lineRule="auto"/>
        <w:ind w:left="810" w:right="5633" w:hanging="360"/>
        <w:jc w:val="left"/>
        <w:rPr>
          <w:color w:val="auto"/>
          <w:sz w:val="22"/>
        </w:rPr>
      </w:pPr>
      <w:r w:rsidRPr="00E45C19">
        <w:rPr>
          <w:rFonts w:eastAsia="Calibri" w:cs="Calibri"/>
          <w:b/>
          <w:color w:val="auto"/>
          <w:sz w:val="22"/>
        </w:rPr>
        <w:t>c.</w:t>
      </w:r>
      <w:r w:rsidRPr="00E45C19">
        <w:rPr>
          <w:rFonts w:eastAsia="Arial" w:cs="Arial"/>
          <w:b/>
          <w:color w:val="auto"/>
          <w:sz w:val="22"/>
        </w:rPr>
        <w:t xml:space="preserve"> </w:t>
      </w:r>
      <w:r w:rsidRPr="00E45C19">
        <w:rPr>
          <w:rFonts w:eastAsia="Arial" w:cs="Arial"/>
          <w:b/>
          <w:color w:val="auto"/>
          <w:sz w:val="22"/>
        </w:rPr>
        <w:tab/>
      </w:r>
      <w:r w:rsidRPr="00E45C19">
        <w:rPr>
          <w:b/>
          <w:color w:val="auto"/>
          <w:sz w:val="22"/>
        </w:rPr>
        <w:t xml:space="preserve">Financial Component </w:t>
      </w:r>
    </w:p>
    <w:p w:rsidR="00650CF3" w:rsidRPr="00E45C19" w:rsidRDefault="00C65AA7" w:rsidP="00650CF3">
      <w:pPr>
        <w:spacing w:after="27" w:line="240" w:lineRule="auto"/>
        <w:ind w:left="0" w:firstLine="0"/>
        <w:rPr>
          <w:color w:val="auto"/>
          <w:sz w:val="22"/>
        </w:rPr>
      </w:pPr>
      <w:r w:rsidRPr="00E45C19">
        <w:rPr>
          <w:b/>
          <w:color w:val="auto"/>
          <w:sz w:val="22"/>
        </w:rPr>
        <w:t xml:space="preserve"> </w:t>
      </w:r>
      <w:r w:rsidR="0074121C" w:rsidRPr="00E45C19">
        <w:rPr>
          <w:b/>
          <w:color w:val="auto"/>
          <w:sz w:val="22"/>
        </w:rPr>
        <w:tab/>
      </w:r>
      <w:r w:rsidR="00650CF3" w:rsidRPr="00E45C19">
        <w:rPr>
          <w:color w:val="auto"/>
          <w:sz w:val="22"/>
        </w:rPr>
        <w:t xml:space="preserve">Financial Bid Form </w:t>
      </w:r>
    </w:p>
    <w:p w:rsidR="00650CF3" w:rsidRPr="00E45C19" w:rsidRDefault="00650CF3" w:rsidP="00650CF3">
      <w:pPr>
        <w:pStyle w:val="ListParagraph"/>
        <w:numPr>
          <w:ilvl w:val="0"/>
          <w:numId w:val="4"/>
        </w:numPr>
        <w:ind w:right="35"/>
        <w:rPr>
          <w:color w:val="auto"/>
          <w:sz w:val="22"/>
        </w:rPr>
      </w:pPr>
      <w:r w:rsidRPr="00E45C19">
        <w:rPr>
          <w:color w:val="auto"/>
          <w:sz w:val="22"/>
        </w:rPr>
        <w:t>Bill of Quantities</w:t>
      </w:r>
    </w:p>
    <w:p w:rsidR="00650CF3" w:rsidRPr="00E45C19" w:rsidRDefault="00650CF3" w:rsidP="00650CF3">
      <w:pPr>
        <w:pStyle w:val="ListParagraph"/>
        <w:numPr>
          <w:ilvl w:val="0"/>
          <w:numId w:val="4"/>
        </w:numPr>
        <w:ind w:right="35"/>
        <w:rPr>
          <w:color w:val="auto"/>
          <w:sz w:val="22"/>
        </w:rPr>
      </w:pPr>
      <w:r w:rsidRPr="00E45C19">
        <w:rPr>
          <w:color w:val="auto"/>
          <w:sz w:val="22"/>
        </w:rPr>
        <w:t xml:space="preserve">Detailed Cost Estimates </w:t>
      </w:r>
    </w:p>
    <w:p w:rsidR="00650CF3" w:rsidRPr="00E45C19" w:rsidRDefault="00650CF3" w:rsidP="00650CF3">
      <w:pPr>
        <w:pStyle w:val="ListParagraph"/>
        <w:numPr>
          <w:ilvl w:val="0"/>
          <w:numId w:val="4"/>
        </w:numPr>
        <w:ind w:right="35"/>
        <w:rPr>
          <w:color w:val="auto"/>
          <w:sz w:val="22"/>
        </w:rPr>
      </w:pPr>
      <w:r w:rsidRPr="00E45C19">
        <w:rPr>
          <w:color w:val="auto"/>
          <w:sz w:val="22"/>
        </w:rPr>
        <w:t>Summary Sheet indicating the unit prices of materials, labor rates and equipment rental</w:t>
      </w:r>
    </w:p>
    <w:p w:rsidR="00BE5274" w:rsidRPr="00E45C19" w:rsidRDefault="00650CF3" w:rsidP="00650CF3">
      <w:pPr>
        <w:pStyle w:val="ListParagraph"/>
        <w:numPr>
          <w:ilvl w:val="0"/>
          <w:numId w:val="4"/>
        </w:numPr>
        <w:ind w:right="35"/>
        <w:rPr>
          <w:color w:val="auto"/>
          <w:sz w:val="22"/>
        </w:rPr>
      </w:pPr>
      <w:r w:rsidRPr="00E45C19">
        <w:rPr>
          <w:color w:val="auto"/>
          <w:sz w:val="22"/>
        </w:rPr>
        <w:t>Payment schedule</w:t>
      </w:r>
      <w:r w:rsidR="00C65AA7" w:rsidRPr="00E45C19">
        <w:rPr>
          <w:rFonts w:eastAsia="Calibri" w:cs="Calibri"/>
          <w:color w:val="auto"/>
          <w:sz w:val="22"/>
        </w:rPr>
        <w:t xml:space="preserve"> </w:t>
      </w:r>
    </w:p>
    <w:p w:rsidR="00650CF3" w:rsidRPr="00E45C19" w:rsidRDefault="00650CF3" w:rsidP="00650CF3">
      <w:pPr>
        <w:pStyle w:val="ListParagraph"/>
        <w:ind w:right="35" w:firstLine="0"/>
        <w:rPr>
          <w:color w:val="auto"/>
          <w:sz w:val="22"/>
          <w:highlight w:val="yellow"/>
        </w:rPr>
      </w:pPr>
    </w:p>
    <w:p w:rsidR="00BE5274" w:rsidRPr="00E45C19" w:rsidRDefault="00C65AA7" w:rsidP="006A6470">
      <w:pPr>
        <w:spacing w:after="26" w:line="240" w:lineRule="auto"/>
        <w:ind w:left="190" w:right="-2"/>
        <w:rPr>
          <w:color w:val="auto"/>
          <w:sz w:val="22"/>
        </w:rPr>
      </w:pPr>
      <w:r w:rsidRPr="00E45C19">
        <w:rPr>
          <w:b/>
          <w:color w:val="auto"/>
          <w:sz w:val="22"/>
        </w:rPr>
        <w:t>B.</w:t>
      </w:r>
      <w:r w:rsidRPr="00E45C19">
        <w:rPr>
          <w:rFonts w:eastAsia="Arial" w:cs="Arial"/>
          <w:b/>
          <w:color w:val="auto"/>
          <w:sz w:val="22"/>
        </w:rPr>
        <w:t xml:space="preserve"> </w:t>
      </w:r>
      <w:r w:rsidRPr="00E45C19">
        <w:rPr>
          <w:b/>
          <w:color w:val="auto"/>
          <w:sz w:val="22"/>
        </w:rPr>
        <w:t xml:space="preserve">Eligibility Criteria </w:t>
      </w:r>
    </w:p>
    <w:p w:rsidR="00BE5274" w:rsidRPr="00E45C19" w:rsidRDefault="00C65AA7" w:rsidP="006A6470">
      <w:pPr>
        <w:spacing w:after="19" w:line="240" w:lineRule="auto"/>
        <w:ind w:left="0" w:firstLine="0"/>
        <w:rPr>
          <w:color w:val="auto"/>
          <w:sz w:val="22"/>
        </w:rPr>
      </w:pPr>
      <w:r w:rsidRPr="00E45C19">
        <w:rPr>
          <w:rFonts w:eastAsia="Calibri" w:cs="Calibri"/>
          <w:b/>
          <w:color w:val="auto"/>
          <w:sz w:val="22"/>
        </w:rPr>
        <w:t xml:space="preserve"> </w:t>
      </w:r>
    </w:p>
    <w:p w:rsidR="00BE5274" w:rsidRPr="00E45C19" w:rsidRDefault="00C65AA7" w:rsidP="006A6470">
      <w:pPr>
        <w:numPr>
          <w:ilvl w:val="0"/>
          <w:numId w:val="5"/>
        </w:numPr>
        <w:ind w:hanging="361"/>
        <w:rPr>
          <w:color w:val="auto"/>
          <w:sz w:val="22"/>
        </w:rPr>
      </w:pPr>
      <w:r w:rsidRPr="00E45C19">
        <w:rPr>
          <w:color w:val="auto"/>
          <w:sz w:val="22"/>
        </w:rPr>
        <w:t xml:space="preserve">The </w:t>
      </w:r>
      <w:r w:rsidR="004D726D">
        <w:rPr>
          <w:color w:val="auto"/>
          <w:sz w:val="22"/>
        </w:rPr>
        <w:t xml:space="preserve">eligibility of </w:t>
      </w:r>
      <w:r w:rsidRPr="00E45C19">
        <w:rPr>
          <w:color w:val="auto"/>
          <w:sz w:val="22"/>
        </w:rPr>
        <w:t>contractors shall be based on the legal, technical and financial requirements above-mentioned. In the technical req</w:t>
      </w:r>
      <w:r w:rsidR="004D726D">
        <w:rPr>
          <w:color w:val="auto"/>
          <w:sz w:val="22"/>
        </w:rPr>
        <w:t xml:space="preserve">uirements, the </w:t>
      </w:r>
      <w:r w:rsidRPr="00E45C19">
        <w:rPr>
          <w:color w:val="auto"/>
          <w:sz w:val="22"/>
        </w:rPr>
        <w:t>contractor (as solo or in joint venture/consortia) should be able to comply with the experience requirements under the IRR of RA 9184, where one of the parties (in a joint venture/consortia) should have at least one simi</w:t>
      </w:r>
      <w:r w:rsidR="004D726D">
        <w:rPr>
          <w:color w:val="auto"/>
          <w:sz w:val="22"/>
        </w:rPr>
        <w:t xml:space="preserve">lar project in </w:t>
      </w:r>
      <w:r w:rsidRPr="00E45C19">
        <w:rPr>
          <w:color w:val="auto"/>
          <w:sz w:val="22"/>
        </w:rPr>
        <w:t xml:space="preserve">construction, with at least 50% of the cost of the Approved Budget for the Contract (ABC). </w:t>
      </w:r>
      <w:r w:rsidRPr="00E45C19">
        <w:rPr>
          <w:rFonts w:eastAsia="Calibri" w:cs="Calibri"/>
          <w:color w:val="auto"/>
          <w:sz w:val="22"/>
        </w:rPr>
        <w:t xml:space="preserve"> </w:t>
      </w:r>
    </w:p>
    <w:p w:rsidR="00BE5274" w:rsidRPr="00E45C19" w:rsidRDefault="00C65AA7" w:rsidP="006A6470">
      <w:pPr>
        <w:spacing w:after="18" w:line="240" w:lineRule="auto"/>
        <w:ind w:left="1081" w:firstLine="0"/>
        <w:rPr>
          <w:color w:val="auto"/>
          <w:sz w:val="22"/>
        </w:rPr>
      </w:pPr>
      <w:r w:rsidRPr="00E45C19">
        <w:rPr>
          <w:rFonts w:eastAsia="Calibri" w:cs="Calibri"/>
          <w:color w:val="auto"/>
          <w:sz w:val="22"/>
        </w:rPr>
        <w:t xml:space="preserve"> </w:t>
      </w:r>
    </w:p>
    <w:p w:rsidR="00650CF3" w:rsidRPr="004D726D" w:rsidRDefault="00C65AA7" w:rsidP="004D726D">
      <w:pPr>
        <w:numPr>
          <w:ilvl w:val="0"/>
          <w:numId w:val="5"/>
        </w:numPr>
        <w:ind w:hanging="361"/>
        <w:rPr>
          <w:color w:val="auto"/>
          <w:sz w:val="22"/>
        </w:rPr>
      </w:pPr>
      <w:r w:rsidRPr="00E45C19">
        <w:rPr>
          <w:color w:val="auto"/>
          <w:sz w:val="22"/>
        </w:rPr>
        <w:t>If the bidder has no</w:t>
      </w:r>
      <w:r w:rsidR="004D726D">
        <w:rPr>
          <w:color w:val="auto"/>
          <w:sz w:val="22"/>
        </w:rPr>
        <w:t xml:space="preserve"> experience in construction </w:t>
      </w:r>
      <w:r w:rsidRPr="00E45C19">
        <w:rPr>
          <w:color w:val="auto"/>
          <w:sz w:val="22"/>
        </w:rPr>
        <w:t xml:space="preserve">projects on its own, it may enter into subcontracting, partnerships </w:t>
      </w:r>
      <w:r w:rsidR="004D726D">
        <w:rPr>
          <w:color w:val="auto"/>
          <w:sz w:val="22"/>
        </w:rPr>
        <w:t xml:space="preserve">or joint venture with </w:t>
      </w:r>
      <w:r w:rsidRPr="00E45C19">
        <w:rPr>
          <w:color w:val="auto"/>
          <w:sz w:val="22"/>
        </w:rPr>
        <w:t>e</w:t>
      </w:r>
      <w:r w:rsidR="004D726D">
        <w:rPr>
          <w:color w:val="auto"/>
          <w:sz w:val="22"/>
        </w:rPr>
        <w:t xml:space="preserve">ngineering firms for the </w:t>
      </w:r>
      <w:r w:rsidRPr="00E45C19">
        <w:rPr>
          <w:color w:val="auto"/>
          <w:sz w:val="22"/>
        </w:rPr>
        <w:t>portion of the contract.</w:t>
      </w:r>
      <w:r w:rsidRPr="00E45C19">
        <w:rPr>
          <w:rFonts w:eastAsia="Calibri" w:cs="Calibri"/>
          <w:color w:val="auto"/>
          <w:sz w:val="22"/>
        </w:rPr>
        <w:t xml:space="preserve"> </w:t>
      </w:r>
    </w:p>
    <w:p w:rsidR="00982A56" w:rsidRPr="00E45C19" w:rsidRDefault="00982A56" w:rsidP="006A6470">
      <w:pPr>
        <w:spacing w:after="24" w:line="240" w:lineRule="auto"/>
        <w:ind w:left="0" w:firstLine="0"/>
        <w:rPr>
          <w:color w:val="auto"/>
          <w:sz w:val="22"/>
        </w:rPr>
      </w:pP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CONSTRUCTION PERSONNEL</w:t>
      </w:r>
      <w:r w:rsidRPr="00E45C19">
        <w:rPr>
          <w:b/>
          <w:color w:val="auto"/>
          <w:sz w:val="22"/>
        </w:rPr>
        <w:t xml:space="preserve"> </w:t>
      </w:r>
    </w:p>
    <w:p w:rsidR="00DC7AE4" w:rsidRPr="00E45C19" w:rsidRDefault="00DC7AE4" w:rsidP="006A6470">
      <w:pPr>
        <w:ind w:left="360" w:firstLine="360"/>
        <w:rPr>
          <w:color w:val="auto"/>
          <w:sz w:val="22"/>
        </w:rPr>
      </w:pPr>
    </w:p>
    <w:p w:rsidR="00DC7AE4" w:rsidRPr="00E45C19" w:rsidRDefault="00C65AA7" w:rsidP="006A6470">
      <w:pPr>
        <w:ind w:left="360" w:firstLine="360"/>
        <w:rPr>
          <w:rFonts w:eastAsia="Calibri" w:cs="Calibri"/>
          <w:b/>
          <w:color w:val="auto"/>
          <w:sz w:val="22"/>
        </w:rPr>
      </w:pPr>
      <w:r w:rsidRPr="00E45C19">
        <w:rPr>
          <w:color w:val="auto"/>
          <w:sz w:val="22"/>
        </w:rPr>
        <w:t xml:space="preserve">The key professionals and the respective qualifications of the </w:t>
      </w:r>
      <w:r w:rsidRPr="00E45C19">
        <w:rPr>
          <w:rFonts w:eastAsia="Calibri" w:cs="Calibri"/>
          <w:b/>
          <w:color w:val="auto"/>
          <w:sz w:val="22"/>
        </w:rPr>
        <w:t xml:space="preserve">CONSTRUCTION </w:t>
      </w:r>
    </w:p>
    <w:p w:rsidR="00BE5274" w:rsidRPr="00E45C19" w:rsidRDefault="00C65AA7" w:rsidP="00DC7AE4">
      <w:pPr>
        <w:ind w:left="0" w:firstLine="0"/>
        <w:rPr>
          <w:color w:val="auto"/>
          <w:sz w:val="22"/>
        </w:rPr>
      </w:pPr>
      <w:r w:rsidRPr="00E45C19">
        <w:rPr>
          <w:rFonts w:eastAsia="Calibri" w:cs="Calibri"/>
          <w:b/>
          <w:color w:val="auto"/>
          <w:sz w:val="22"/>
        </w:rPr>
        <w:t xml:space="preserve">PERSONNEL </w:t>
      </w:r>
      <w:r w:rsidRPr="00E45C19">
        <w:rPr>
          <w:color w:val="auto"/>
          <w:sz w:val="22"/>
        </w:rPr>
        <w:t>shall be as follows:</w:t>
      </w:r>
      <w:r w:rsidRPr="00E45C19">
        <w:rPr>
          <w:rFonts w:eastAsia="Calibri" w:cs="Calibri"/>
          <w:b/>
          <w:color w:val="auto"/>
          <w:sz w:val="22"/>
        </w:rPr>
        <w:t xml:space="preserve"> </w:t>
      </w:r>
    </w:p>
    <w:p w:rsidR="004D726D" w:rsidRPr="00E45C19" w:rsidRDefault="00C65AA7" w:rsidP="006A6470">
      <w:pPr>
        <w:spacing w:after="25" w:line="240" w:lineRule="auto"/>
        <w:ind w:left="0" w:firstLine="0"/>
        <w:rPr>
          <w:rFonts w:eastAsia="Calibri" w:cs="Calibri"/>
          <w:b/>
          <w:color w:val="auto"/>
          <w:sz w:val="22"/>
        </w:rPr>
      </w:pPr>
      <w:r w:rsidRPr="00E45C19">
        <w:rPr>
          <w:rFonts w:eastAsia="Calibri" w:cs="Calibri"/>
          <w:b/>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Project Manager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 xml:space="preserve">The Project Manager shall be a licensed architect or engineer with at least five (5) years relevant experience on similar and comparable projects in different </w:t>
      </w:r>
      <w:r w:rsidRPr="00E45C19">
        <w:rPr>
          <w:color w:val="auto"/>
          <w:sz w:val="22"/>
        </w:rPr>
        <w:lastRenderedPageBreak/>
        <w:t>locations. The Project Manager should have a proven record of managerial capability through the directing/managing of major civil engineering works, including projects of a similar magnitude.</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Project Engineer/ Architect</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Project Engineer/Architect shall be a licensed architect or engineer with at least five (5) years</w:t>
      </w:r>
      <w:r w:rsidRPr="00E45C19">
        <w:rPr>
          <w:rFonts w:eastAsia="Calibri" w:cs="Calibri"/>
          <w:color w:val="auto"/>
          <w:sz w:val="22"/>
        </w:rPr>
        <w:t xml:space="preserve"> of </w:t>
      </w:r>
      <w:r w:rsidRPr="00E45C19">
        <w:rPr>
          <w:color w:val="auto"/>
          <w:sz w:val="22"/>
        </w:rPr>
        <w:t>experience in similar and comparable projects and shall preferably be knowledgeable in the application of rapid construction technologies.</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Materials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Materials Engineer must be duly accredited with at least five (5) years of experience in similar and comparable projects and shall preferably be knowledgeable in the application of rapid construction technologies.</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Electrical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 xml:space="preserve">The Electrical Engineer must be a registered Professional Electrical Engineer with at least five (5) years of experience in the design of lighting, power distribution and preferably knowledgeable in developments in emergent efficient lighting technologies and energy management.  </w:t>
      </w:r>
    </w:p>
    <w:p w:rsidR="00BE5274" w:rsidRPr="00E45C19" w:rsidRDefault="00C65AA7" w:rsidP="006A6470">
      <w:pPr>
        <w:spacing w:after="23" w:line="240" w:lineRule="auto"/>
        <w:ind w:left="720" w:firstLine="0"/>
        <w:rPr>
          <w:color w:val="auto"/>
          <w:sz w:val="22"/>
        </w:rPr>
      </w:pPr>
      <w:r w:rsidRPr="00E45C19">
        <w:rPr>
          <w:color w:val="auto"/>
          <w:sz w:val="22"/>
        </w:rPr>
        <w:t xml:space="preserve"> </w:t>
      </w:r>
    </w:p>
    <w:p w:rsidR="00BE5274" w:rsidRPr="00E45C19" w:rsidRDefault="00C65AA7" w:rsidP="006A6470">
      <w:pPr>
        <w:numPr>
          <w:ilvl w:val="1"/>
          <w:numId w:val="6"/>
        </w:numPr>
        <w:ind w:right="-15" w:hanging="360"/>
        <w:rPr>
          <w:b/>
          <w:color w:val="auto"/>
          <w:sz w:val="22"/>
        </w:rPr>
      </w:pPr>
      <w:r w:rsidRPr="00E45C19">
        <w:rPr>
          <w:b/>
          <w:color w:val="auto"/>
          <w:sz w:val="22"/>
        </w:rPr>
        <w:t>Electronics Engineer</w:t>
      </w:r>
      <w:r w:rsidRPr="00E45C19">
        <w:rPr>
          <w:rFonts w:eastAsia="Calibri" w:cs="Calibri"/>
          <w:b/>
          <w:color w:val="auto"/>
          <w:sz w:val="22"/>
        </w:rPr>
        <w:t xml:space="preserve"> </w:t>
      </w:r>
    </w:p>
    <w:p w:rsidR="00BE5274" w:rsidRPr="00E45C19" w:rsidRDefault="00C65AA7" w:rsidP="00982A56">
      <w:pPr>
        <w:ind w:left="720"/>
        <w:rPr>
          <w:color w:val="auto"/>
          <w:sz w:val="22"/>
        </w:rPr>
      </w:pPr>
      <w:r w:rsidRPr="00E45C19">
        <w:rPr>
          <w:color w:val="auto"/>
          <w:sz w:val="22"/>
        </w:rPr>
        <w:t xml:space="preserve">     </w:t>
      </w:r>
      <w:r w:rsidR="00982A56" w:rsidRPr="00E45C19">
        <w:rPr>
          <w:color w:val="auto"/>
          <w:sz w:val="22"/>
        </w:rPr>
        <w:tab/>
      </w:r>
      <w:r w:rsidRPr="00E45C19">
        <w:rPr>
          <w:color w:val="auto"/>
          <w:sz w:val="22"/>
        </w:rPr>
        <w:t>The Electronics Engineer must be a registered Professional Electronics Engineer with at least five (5) years of experience in the related field knowledgeable in communication systems (specifically structured and local area network cabling, PABX), building management systems.</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Mechanical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Mechanical Engineer must be duly-licensed with at least five (5) years of experience in similar and comparable projects in the installation of HVAC and fire protection.</w:t>
      </w:r>
      <w:r w:rsidRPr="00E45C19">
        <w:rPr>
          <w:rFonts w:eastAsia="Calibri" w:cs="Calibri"/>
          <w:color w:val="auto"/>
          <w:sz w:val="22"/>
        </w:rPr>
        <w:t xml:space="preserve"> </w:t>
      </w:r>
    </w:p>
    <w:p w:rsidR="00BE5274" w:rsidRPr="00E45C19" w:rsidRDefault="00C65AA7" w:rsidP="006A6470">
      <w:pPr>
        <w:spacing w:after="24"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Sanitary Engineer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Sanitary Engineer must be duly-licensed with at least five (5) years of experience in similar and comparable projects in the installation of building water supply and distribution, plumbing.</w:t>
      </w:r>
      <w:r w:rsidRPr="00E45C19">
        <w:rPr>
          <w:rFonts w:eastAsia="Calibri" w:cs="Calibri"/>
          <w:color w:val="auto"/>
          <w:sz w:val="22"/>
        </w:rPr>
        <w:t xml:space="preserve"> </w:t>
      </w:r>
    </w:p>
    <w:p w:rsidR="00BE5274" w:rsidRPr="00E45C19" w:rsidRDefault="00C65AA7" w:rsidP="006A6470">
      <w:pPr>
        <w:spacing w:after="20"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Foreman</w:t>
      </w:r>
      <w:r w:rsidRPr="00E45C19">
        <w:rPr>
          <w:b/>
          <w:color w:val="auto"/>
          <w:sz w:val="22"/>
        </w:rPr>
        <w:t xml:space="preserve"> </w:t>
      </w:r>
    </w:p>
    <w:p w:rsidR="00BE5274" w:rsidRDefault="00C65AA7" w:rsidP="00982A56">
      <w:pPr>
        <w:ind w:left="720" w:firstLine="720"/>
        <w:rPr>
          <w:rFonts w:eastAsia="Calibri" w:cs="Calibri"/>
          <w:color w:val="auto"/>
          <w:sz w:val="22"/>
        </w:rPr>
      </w:pPr>
      <w:r w:rsidRPr="00E45C19">
        <w:rPr>
          <w:color w:val="auto"/>
          <w:sz w:val="22"/>
        </w:rPr>
        <w:t>The Foreman must have at least five (5) years of experience in similar and comparable projects and shall preferably be knowledgeable in the application of Green Building technologies.</w:t>
      </w:r>
      <w:r w:rsidRPr="00E45C19">
        <w:rPr>
          <w:rFonts w:eastAsia="Calibri" w:cs="Calibri"/>
          <w:color w:val="auto"/>
          <w:sz w:val="22"/>
        </w:rPr>
        <w:t xml:space="preserve"> </w:t>
      </w:r>
    </w:p>
    <w:p w:rsidR="004D726D" w:rsidRPr="00E45C19" w:rsidRDefault="004D726D" w:rsidP="006A6470">
      <w:pPr>
        <w:spacing w:after="24" w:line="240" w:lineRule="auto"/>
        <w:ind w:left="0" w:firstLine="0"/>
        <w:rPr>
          <w:rFonts w:eastAsia="Calibri" w:cs="Calibri"/>
          <w:color w:val="auto"/>
          <w:sz w:val="22"/>
        </w:rPr>
      </w:pPr>
    </w:p>
    <w:p w:rsidR="00BE5274" w:rsidRPr="00E45C19" w:rsidRDefault="00C65AA7" w:rsidP="006A6470">
      <w:pPr>
        <w:numPr>
          <w:ilvl w:val="1"/>
          <w:numId w:val="6"/>
        </w:numPr>
        <w:spacing w:after="14" w:line="240" w:lineRule="auto"/>
        <w:ind w:right="-15" w:hanging="360"/>
        <w:rPr>
          <w:color w:val="auto"/>
          <w:sz w:val="22"/>
        </w:rPr>
      </w:pPr>
      <w:r w:rsidRPr="00E45C19">
        <w:rPr>
          <w:rFonts w:eastAsia="Calibri" w:cs="Calibri"/>
          <w:b/>
          <w:color w:val="auto"/>
          <w:sz w:val="22"/>
        </w:rPr>
        <w:t>Safety Officer</w:t>
      </w:r>
      <w:r w:rsidRPr="00E45C19">
        <w:rPr>
          <w:b/>
          <w:color w:val="auto"/>
          <w:sz w:val="22"/>
        </w:rPr>
        <w:t xml:space="preserve"> </w:t>
      </w:r>
    </w:p>
    <w:p w:rsidR="00BE5274" w:rsidRPr="00E45C19" w:rsidRDefault="00C65AA7" w:rsidP="00982A56">
      <w:pPr>
        <w:ind w:left="720" w:firstLine="720"/>
        <w:rPr>
          <w:color w:val="auto"/>
          <w:sz w:val="22"/>
        </w:rPr>
      </w:pPr>
      <w:r w:rsidRPr="00E45C19">
        <w:rPr>
          <w:color w:val="auto"/>
          <w:sz w:val="22"/>
        </w:rPr>
        <w:t>The safety officer must be an accredited safety practitioner by the Department of Labor and Employment (DOLE) and has undergone the prescribed 40 hour Construction Safety and Health Training (COSH).</w:t>
      </w:r>
      <w:r w:rsidRPr="00E45C19">
        <w:rPr>
          <w:rFonts w:eastAsia="Calibri" w:cs="Calibri"/>
          <w:color w:val="auto"/>
          <w:sz w:val="22"/>
        </w:rPr>
        <w:t xml:space="preserve"> </w:t>
      </w:r>
    </w:p>
    <w:p w:rsidR="00BE5274" w:rsidRPr="00E45C19" w:rsidRDefault="00C65AA7" w:rsidP="006A6470">
      <w:pPr>
        <w:spacing w:after="22" w:line="240" w:lineRule="auto"/>
        <w:ind w:left="0" w:firstLine="0"/>
        <w:rPr>
          <w:color w:val="auto"/>
          <w:sz w:val="22"/>
        </w:rPr>
      </w:pPr>
      <w:r w:rsidRPr="00E45C19">
        <w:rPr>
          <w:rFonts w:eastAsia="Calibri" w:cs="Calibri"/>
          <w:color w:val="auto"/>
          <w:sz w:val="22"/>
        </w:rPr>
        <w:t xml:space="preserve"> </w:t>
      </w:r>
    </w:p>
    <w:p w:rsidR="00DF5808" w:rsidRPr="00E45C19" w:rsidRDefault="00C65AA7" w:rsidP="00DC7AE4">
      <w:pPr>
        <w:ind w:left="0" w:firstLine="810"/>
        <w:rPr>
          <w:color w:val="auto"/>
          <w:sz w:val="22"/>
        </w:rPr>
      </w:pPr>
      <w:r w:rsidRPr="00E45C19">
        <w:rPr>
          <w:color w:val="auto"/>
          <w:sz w:val="22"/>
        </w:rPr>
        <w:t>The above key per</w:t>
      </w:r>
      <w:r w:rsidR="004D726D">
        <w:rPr>
          <w:color w:val="auto"/>
          <w:sz w:val="22"/>
        </w:rPr>
        <w:t xml:space="preserve">sonnel listed are required. The </w:t>
      </w:r>
      <w:r w:rsidRPr="00E45C19">
        <w:rPr>
          <w:rFonts w:eastAsia="Calibri" w:cs="Calibri"/>
          <w:b/>
          <w:color w:val="auto"/>
          <w:sz w:val="22"/>
        </w:rPr>
        <w:t>CONTRACTOR</w:t>
      </w:r>
      <w:r w:rsidRPr="00E45C19">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Pr="00E45C19">
        <w:rPr>
          <w:rFonts w:eastAsia="Calibri" w:cs="Calibri"/>
          <w:color w:val="auto"/>
          <w:sz w:val="22"/>
        </w:rPr>
        <w:t xml:space="preserve">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lastRenderedPageBreak/>
        <w:t xml:space="preserve">DETAILED ENGINEERING REQUIREMENT </w:t>
      </w:r>
    </w:p>
    <w:p w:rsidR="00BE5274" w:rsidRPr="00E45C19" w:rsidRDefault="00C65AA7" w:rsidP="006A6470">
      <w:pPr>
        <w:spacing w:after="28" w:line="240" w:lineRule="auto"/>
        <w:ind w:left="0" w:firstLine="0"/>
        <w:rPr>
          <w:color w:val="auto"/>
          <w:sz w:val="22"/>
        </w:rPr>
      </w:pPr>
      <w:r w:rsidRPr="00E45C19">
        <w:rPr>
          <w:rFonts w:eastAsia="Calibri" w:cs="Calibri"/>
          <w:b/>
          <w:color w:val="auto"/>
          <w:sz w:val="22"/>
        </w:rPr>
        <w:t xml:space="preserve"> </w:t>
      </w:r>
    </w:p>
    <w:p w:rsidR="00BE5274" w:rsidRPr="00E45C19" w:rsidRDefault="00C65AA7" w:rsidP="006A6470">
      <w:pPr>
        <w:numPr>
          <w:ilvl w:val="2"/>
          <w:numId w:val="8"/>
        </w:numPr>
        <w:spacing w:after="22"/>
        <w:rPr>
          <w:color w:val="auto"/>
          <w:sz w:val="22"/>
        </w:rPr>
      </w:pPr>
      <w:r w:rsidRPr="00E45C19">
        <w:rPr>
          <w:rFonts w:eastAsia="Tahoma" w:cs="Tahoma"/>
          <w:color w:val="auto"/>
          <w:sz w:val="22"/>
        </w:rPr>
        <w:t>Upon award</w:t>
      </w:r>
      <w:r w:rsidR="007B6EBF">
        <w:rPr>
          <w:rFonts w:eastAsia="Tahoma" w:cs="Tahoma"/>
          <w:color w:val="auto"/>
          <w:sz w:val="22"/>
        </w:rPr>
        <w:t xml:space="preserve"> of the </w:t>
      </w:r>
      <w:r w:rsidRPr="00E45C19">
        <w:rPr>
          <w:rFonts w:eastAsia="Tahoma" w:cs="Tahoma"/>
          <w:color w:val="auto"/>
          <w:sz w:val="22"/>
        </w:rPr>
        <w:t>contract</w:t>
      </w:r>
      <w:r w:rsidR="00703428" w:rsidRPr="00E45C19">
        <w:rPr>
          <w:rFonts w:eastAsia="Tahoma" w:cs="Tahoma"/>
          <w:color w:val="auto"/>
          <w:sz w:val="22"/>
        </w:rPr>
        <w:t xml:space="preserve"> within a period of </w:t>
      </w:r>
      <w:r w:rsidR="0080117A" w:rsidRPr="00E45C19">
        <w:rPr>
          <w:rFonts w:eastAsia="Tahoma" w:cs="Tahoma"/>
          <w:color w:val="auto"/>
          <w:sz w:val="22"/>
        </w:rPr>
        <w:t>30</w:t>
      </w:r>
      <w:r w:rsidR="00703428" w:rsidRPr="00E45C19">
        <w:rPr>
          <w:rFonts w:eastAsia="Tahoma" w:cs="Tahoma"/>
          <w:color w:val="auto"/>
          <w:sz w:val="22"/>
        </w:rPr>
        <w:t xml:space="preserve"> Calendar Days</w:t>
      </w:r>
      <w:r w:rsidRPr="00E45C19">
        <w:rPr>
          <w:rFonts w:eastAsia="Tahoma" w:cs="Tahoma"/>
          <w:color w:val="auto"/>
          <w:sz w:val="22"/>
        </w:rPr>
        <w:t>, the winning bidder shall be responsible for the preparation and submission of all necessary detailed engineering inve</w:t>
      </w:r>
      <w:r w:rsidR="007B6EBF">
        <w:rPr>
          <w:rFonts w:eastAsia="Tahoma" w:cs="Tahoma"/>
          <w:color w:val="auto"/>
          <w:sz w:val="22"/>
        </w:rPr>
        <w:t xml:space="preserve">stigations and surveys </w:t>
      </w:r>
      <w:r w:rsidRPr="00E45C19">
        <w:rPr>
          <w:rFonts w:eastAsia="Tahoma" w:cs="Tahoma"/>
          <w:color w:val="auto"/>
          <w:sz w:val="22"/>
        </w:rPr>
        <w:t xml:space="preserve">in accordance with the provisions of Annex “A” of this IRR (with the exception of the Bidding Documents and the ABC). </w:t>
      </w:r>
    </w:p>
    <w:p w:rsidR="00BE5274" w:rsidRPr="00E45C19" w:rsidRDefault="00C65AA7" w:rsidP="006A6470">
      <w:pPr>
        <w:spacing w:after="29" w:line="240" w:lineRule="auto"/>
        <w:ind w:left="720" w:firstLine="0"/>
        <w:rPr>
          <w:color w:val="auto"/>
          <w:sz w:val="22"/>
        </w:rPr>
      </w:pPr>
      <w:r w:rsidRPr="00E45C19">
        <w:rPr>
          <w:rFonts w:eastAsia="Tahoma" w:cs="Tahoma"/>
          <w:color w:val="auto"/>
          <w:sz w:val="22"/>
        </w:rPr>
        <w:t xml:space="preserve"> </w:t>
      </w:r>
    </w:p>
    <w:p w:rsidR="00BE5274" w:rsidRPr="00E45C19" w:rsidRDefault="00C65AA7" w:rsidP="006A6470">
      <w:pPr>
        <w:numPr>
          <w:ilvl w:val="2"/>
          <w:numId w:val="8"/>
        </w:numPr>
        <w:spacing w:after="22"/>
        <w:rPr>
          <w:color w:val="auto"/>
          <w:sz w:val="22"/>
        </w:rPr>
      </w:pPr>
      <w:r w:rsidRPr="00E45C19">
        <w:rPr>
          <w:rFonts w:eastAsia="Tahoma" w:cs="Tahoma"/>
          <w:color w:val="auto"/>
          <w:sz w:val="22"/>
        </w:rPr>
        <w:t xml:space="preserve">The procuring entity shall ensure that all the necessary schedules with regard to the submission, confirmation and approval of </w:t>
      </w:r>
      <w:r w:rsidR="001B1BD2">
        <w:rPr>
          <w:rFonts w:eastAsia="Tahoma" w:cs="Tahoma"/>
          <w:color w:val="auto"/>
          <w:sz w:val="22"/>
        </w:rPr>
        <w:t xml:space="preserve">the detailed engineering </w:t>
      </w:r>
      <w:r w:rsidRPr="00E45C19">
        <w:rPr>
          <w:rFonts w:eastAsia="Tahoma" w:cs="Tahoma"/>
          <w:color w:val="auto"/>
          <w:sz w:val="22"/>
        </w:rPr>
        <w:t xml:space="preserve">and the details of the construction methods and procedures shall be included in the contract documents. </w:t>
      </w:r>
    </w:p>
    <w:p w:rsidR="00BE5274" w:rsidRPr="00E45C19" w:rsidRDefault="00C65AA7" w:rsidP="006A6470">
      <w:pPr>
        <w:spacing w:after="29" w:line="240" w:lineRule="auto"/>
        <w:ind w:left="720" w:firstLine="0"/>
        <w:rPr>
          <w:color w:val="auto"/>
          <w:sz w:val="22"/>
        </w:rPr>
      </w:pPr>
      <w:r w:rsidRPr="00E45C19">
        <w:rPr>
          <w:rFonts w:eastAsia="Tahoma" w:cs="Tahoma"/>
          <w:color w:val="auto"/>
          <w:sz w:val="22"/>
        </w:rPr>
        <w:t xml:space="preserve"> </w:t>
      </w:r>
    </w:p>
    <w:p w:rsidR="00BE5274" w:rsidRPr="00E45C19" w:rsidRDefault="00C65AA7" w:rsidP="006A6470">
      <w:pPr>
        <w:numPr>
          <w:ilvl w:val="2"/>
          <w:numId w:val="8"/>
        </w:numPr>
        <w:spacing w:after="22"/>
        <w:rPr>
          <w:color w:val="auto"/>
          <w:sz w:val="22"/>
        </w:rPr>
      </w:pPr>
      <w:r w:rsidRPr="00E45C19">
        <w:rPr>
          <w:rFonts w:eastAsia="Tahoma" w:cs="Tahoma"/>
          <w:color w:val="auto"/>
          <w:sz w:val="22"/>
        </w:rPr>
        <w:t>The procuring entity shall review, order rectification, and approve or disapprove – for implementation only - the submitted plans within these schedules. All instructions for rectification shall be in writing stating the reasons for such rect</w:t>
      </w:r>
      <w:r w:rsidR="001B1BD2">
        <w:rPr>
          <w:rFonts w:eastAsia="Tahoma" w:cs="Tahoma"/>
          <w:color w:val="auto"/>
          <w:sz w:val="22"/>
        </w:rPr>
        <w:t xml:space="preserve">ification. The </w:t>
      </w:r>
      <w:r w:rsidRPr="00E45C19">
        <w:rPr>
          <w:rFonts w:eastAsia="Tahoma" w:cs="Tahoma"/>
          <w:color w:val="auto"/>
          <w:sz w:val="22"/>
        </w:rPr>
        <w:t xml:space="preserve">contractor shall be solely responsible for the integrity of </w:t>
      </w:r>
      <w:r w:rsidR="001B1BD2">
        <w:rPr>
          <w:rFonts w:eastAsia="Tahoma" w:cs="Tahoma"/>
          <w:color w:val="auto"/>
          <w:sz w:val="22"/>
        </w:rPr>
        <w:t xml:space="preserve">the detailed engineering </w:t>
      </w:r>
      <w:r w:rsidRPr="00E45C19">
        <w:rPr>
          <w:rFonts w:eastAsia="Tahoma" w:cs="Tahoma"/>
          <w:color w:val="auto"/>
          <w:sz w:val="22"/>
        </w:rPr>
        <w:t xml:space="preserve">and the performance of the structure irrespective of the approval/confirmation by the procuring entity. </w:t>
      </w:r>
    </w:p>
    <w:p w:rsidR="00BE5274" w:rsidRPr="00E45C19" w:rsidRDefault="00BE5274" w:rsidP="006A6470">
      <w:pPr>
        <w:spacing w:after="25" w:line="240" w:lineRule="auto"/>
        <w:ind w:left="0" w:firstLine="0"/>
        <w:rPr>
          <w:color w:val="auto"/>
          <w:sz w:val="22"/>
        </w:rPr>
      </w:pP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SCOPE OF WORKS AND PROJECT IMPLEMENTATION </w:t>
      </w:r>
    </w:p>
    <w:p w:rsidR="009D254A" w:rsidRPr="00E45C19" w:rsidRDefault="00C65AA7" w:rsidP="001B1BD2">
      <w:pPr>
        <w:spacing w:after="14" w:line="240" w:lineRule="auto"/>
        <w:ind w:left="0" w:right="-15" w:firstLine="0"/>
        <w:rPr>
          <w:color w:val="auto"/>
          <w:sz w:val="22"/>
        </w:rPr>
      </w:pPr>
      <w:r w:rsidRPr="00E45C19">
        <w:rPr>
          <w:rFonts w:eastAsia="Calibri" w:cs="Calibri"/>
          <w:b/>
          <w:color w:val="auto"/>
          <w:sz w:val="22"/>
        </w:rPr>
        <w:t xml:space="preserve"> </w:t>
      </w:r>
      <w:r w:rsidRPr="00E45C19">
        <w:rPr>
          <w:rFonts w:eastAsia="Calibri" w:cs="Calibri"/>
          <w:color w:val="auto"/>
          <w:sz w:val="22"/>
        </w:rPr>
        <w:t xml:space="preserve"> </w:t>
      </w:r>
      <w:r w:rsidRPr="00E45C19">
        <w:rPr>
          <w:b/>
          <w:color w:val="auto"/>
          <w:sz w:val="22"/>
        </w:rPr>
        <w:t xml:space="preserve"> </w:t>
      </w:r>
    </w:p>
    <w:p w:rsidR="00EE4AB9" w:rsidRPr="00E45C19" w:rsidRDefault="009D254A" w:rsidP="009D254A">
      <w:pPr>
        <w:spacing w:after="26" w:line="240" w:lineRule="auto"/>
        <w:ind w:right="-2"/>
        <w:rPr>
          <w:b/>
          <w:color w:val="auto"/>
          <w:sz w:val="22"/>
        </w:rPr>
      </w:pPr>
      <w:r w:rsidRPr="00E45C19">
        <w:rPr>
          <w:b/>
          <w:color w:val="auto"/>
          <w:sz w:val="22"/>
        </w:rPr>
        <w:tab/>
        <w:t xml:space="preserve"> </w:t>
      </w:r>
      <w:r w:rsidR="001B1BD2">
        <w:rPr>
          <w:b/>
          <w:color w:val="auto"/>
          <w:sz w:val="22"/>
        </w:rPr>
        <w:t>A</w:t>
      </w:r>
      <w:r w:rsidR="00EE4AB9" w:rsidRPr="00E45C19">
        <w:rPr>
          <w:b/>
          <w:color w:val="auto"/>
          <w:sz w:val="22"/>
        </w:rPr>
        <w:t>. Construction Phase</w:t>
      </w:r>
    </w:p>
    <w:p w:rsidR="00BE5274" w:rsidRPr="00E45C19" w:rsidRDefault="00C65AA7" w:rsidP="006A6470">
      <w:pPr>
        <w:spacing w:after="26" w:line="240" w:lineRule="auto"/>
        <w:ind w:right="-2"/>
        <w:rPr>
          <w:color w:val="auto"/>
          <w:sz w:val="22"/>
        </w:rPr>
      </w:pPr>
      <w:r w:rsidRPr="00E45C19">
        <w:rPr>
          <w:b/>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Implement</w:t>
      </w:r>
      <w:r w:rsidR="00931F1F" w:rsidRPr="00E45C19">
        <w:rPr>
          <w:color w:val="auto"/>
          <w:sz w:val="22"/>
        </w:rPr>
        <w:t>s</w:t>
      </w:r>
      <w:r w:rsidRPr="00E45C19">
        <w:rPr>
          <w:color w:val="auto"/>
          <w:sz w:val="22"/>
        </w:rPr>
        <w:t xml:space="preserve"> all works indicated in the approved construction drawings and documents. All revisions and deviation from the approved plans, especially if it shall impact the overall cost of the project, shall be subject for approval.</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Provide</w:t>
      </w:r>
      <w:r w:rsidR="00931F1F" w:rsidRPr="00E45C19">
        <w:rPr>
          <w:color w:val="auto"/>
          <w:sz w:val="22"/>
        </w:rPr>
        <w:t>s</w:t>
      </w:r>
      <w:r w:rsidRPr="00E45C19">
        <w:rPr>
          <w:color w:val="auto"/>
          <w:sz w:val="22"/>
        </w:rPr>
        <w:t xml:space="preserve"> soil filling, grading and other soil protection measures of the building and other elements of the site, in response to the results of soil and materials testing.</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Construct</w:t>
      </w:r>
      <w:r w:rsidR="00931F1F" w:rsidRPr="00E45C19">
        <w:rPr>
          <w:color w:val="auto"/>
          <w:sz w:val="22"/>
        </w:rPr>
        <w:t>s</w:t>
      </w:r>
      <w:r w:rsidRPr="00E45C19">
        <w:rPr>
          <w:color w:val="auto"/>
          <w:sz w:val="22"/>
        </w:rPr>
        <w:t xml:space="preserve"> the buildings and other necessary structures, complete with utilities and finishes, resulting in operable and usable structures.</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Provide</w:t>
      </w:r>
      <w:r w:rsidR="00931F1F" w:rsidRPr="00E45C19">
        <w:rPr>
          <w:color w:val="auto"/>
          <w:sz w:val="22"/>
        </w:rPr>
        <w:t>s</w:t>
      </w:r>
      <w:r w:rsidRPr="00E45C19">
        <w:rPr>
          <w:color w:val="auto"/>
          <w:sz w:val="22"/>
        </w:rPr>
        <w:t xml:space="preserve"> protection or relocation of existing trees indigenous to the area, and proper removal and replacement of all introduced trees and vegetation affected by the construction.</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Layout</w:t>
      </w:r>
      <w:r w:rsidR="00931F1F" w:rsidRPr="00E45C19">
        <w:rPr>
          <w:color w:val="auto"/>
          <w:sz w:val="22"/>
        </w:rPr>
        <w:t>s</w:t>
      </w:r>
      <w:r w:rsidRPr="00E45C19">
        <w:rPr>
          <w:color w:val="auto"/>
          <w:sz w:val="22"/>
        </w:rPr>
        <w:t xml:space="preserve">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E45C19">
        <w:rPr>
          <w:rFonts w:eastAsia="Calibri" w:cs="Calibri"/>
          <w:color w:val="auto"/>
          <w:sz w:val="22"/>
        </w:rPr>
        <w:t xml:space="preserve"> </w:t>
      </w:r>
    </w:p>
    <w:p w:rsidR="00BE5274" w:rsidRPr="00E45C19" w:rsidRDefault="00C65AA7" w:rsidP="006A6470">
      <w:pPr>
        <w:numPr>
          <w:ilvl w:val="2"/>
          <w:numId w:val="11"/>
        </w:numPr>
        <w:spacing w:after="19" w:line="244" w:lineRule="auto"/>
        <w:ind w:hanging="333"/>
        <w:rPr>
          <w:color w:val="auto"/>
          <w:sz w:val="22"/>
        </w:rPr>
      </w:pPr>
      <w:r w:rsidRPr="00E45C19">
        <w:rPr>
          <w:rFonts w:eastAsia="Calibri" w:cs="Calibri"/>
          <w:color w:val="auto"/>
          <w:sz w:val="22"/>
        </w:rPr>
        <w:t>Install</w:t>
      </w:r>
      <w:r w:rsidR="00931F1F" w:rsidRPr="00E45C19">
        <w:rPr>
          <w:rFonts w:eastAsia="Calibri" w:cs="Calibri"/>
          <w:color w:val="auto"/>
          <w:sz w:val="22"/>
        </w:rPr>
        <w:t>s</w:t>
      </w:r>
      <w:r w:rsidRPr="00E45C19">
        <w:rPr>
          <w:rFonts w:eastAsia="Calibri" w:cs="Calibri"/>
          <w:color w:val="auto"/>
          <w:sz w:val="22"/>
        </w:rPr>
        <w:t xml:space="preserve"> fire protection systems and fixtures, fire extinguishers, emergency ligh</w:t>
      </w:r>
      <w:r w:rsidR="00E55891" w:rsidRPr="00E45C19">
        <w:rPr>
          <w:rFonts w:eastAsia="Calibri" w:cs="Calibri"/>
          <w:color w:val="auto"/>
          <w:sz w:val="22"/>
        </w:rPr>
        <w:t>ts and lighted fire exit signs as required by applicable laws.</w:t>
      </w:r>
    </w:p>
    <w:p w:rsidR="00BE5274" w:rsidRPr="00E45C19" w:rsidRDefault="00931F1F" w:rsidP="006A6470">
      <w:pPr>
        <w:numPr>
          <w:ilvl w:val="2"/>
          <w:numId w:val="11"/>
        </w:numPr>
        <w:ind w:hanging="333"/>
        <w:rPr>
          <w:color w:val="auto"/>
          <w:sz w:val="22"/>
        </w:rPr>
      </w:pPr>
      <w:r w:rsidRPr="00E45C19">
        <w:rPr>
          <w:color w:val="auto"/>
          <w:sz w:val="22"/>
        </w:rPr>
        <w:t>Prepares</w:t>
      </w:r>
      <w:r w:rsidR="00C65AA7" w:rsidRPr="00E45C19">
        <w:rPr>
          <w:color w:val="auto"/>
          <w:sz w:val="22"/>
        </w:rPr>
        <w:t xml:space="preserve"> shop-drawings for approval.</w:t>
      </w:r>
      <w:r w:rsidR="00C65AA7"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Coordinate</w:t>
      </w:r>
      <w:r w:rsidR="00931F1F" w:rsidRPr="00E45C19">
        <w:rPr>
          <w:color w:val="auto"/>
          <w:sz w:val="22"/>
        </w:rPr>
        <w:t>s</w:t>
      </w:r>
      <w:r w:rsidRPr="00E45C19">
        <w:rPr>
          <w:color w:val="auto"/>
          <w:sz w:val="22"/>
        </w:rPr>
        <w:t xml:space="preserve"> with the B&amp;D Committee regarding scheduling of delivery and installation of all owner-furnished materials and equipment during construction.</w:t>
      </w:r>
      <w:r w:rsidRPr="00E45C19">
        <w:rPr>
          <w:rFonts w:eastAsia="Calibri" w:cs="Calibri"/>
          <w:color w:val="auto"/>
          <w:sz w:val="22"/>
        </w:rPr>
        <w:t xml:space="preserve"> </w:t>
      </w:r>
    </w:p>
    <w:p w:rsidR="00BE5274" w:rsidRPr="00E45C19" w:rsidRDefault="00C65AA7" w:rsidP="006A6470">
      <w:pPr>
        <w:numPr>
          <w:ilvl w:val="2"/>
          <w:numId w:val="11"/>
        </w:numPr>
        <w:ind w:hanging="333"/>
        <w:rPr>
          <w:color w:val="auto"/>
          <w:sz w:val="22"/>
        </w:rPr>
      </w:pPr>
      <w:r w:rsidRPr="00E45C19">
        <w:rPr>
          <w:color w:val="auto"/>
          <w:sz w:val="22"/>
        </w:rPr>
        <w:t>Conduct</w:t>
      </w:r>
      <w:r w:rsidR="00931F1F" w:rsidRPr="00E45C19">
        <w:rPr>
          <w:color w:val="auto"/>
          <w:sz w:val="22"/>
        </w:rPr>
        <w:t>s</w:t>
      </w:r>
      <w:r w:rsidRPr="00E45C19">
        <w:rPr>
          <w:color w:val="auto"/>
          <w:sz w:val="22"/>
        </w:rPr>
        <w:t xml:space="preserve"> all necessary tests (to be required by B&amp;D Committee) and issue reports of results.</w:t>
      </w:r>
      <w:r w:rsidRPr="00E45C19">
        <w:rPr>
          <w:rFonts w:eastAsia="Calibri" w:cs="Calibri"/>
          <w:color w:val="auto"/>
          <w:sz w:val="22"/>
        </w:rPr>
        <w:t xml:space="preserve"> </w:t>
      </w:r>
    </w:p>
    <w:p w:rsidR="00F707E8" w:rsidRPr="00F707E8" w:rsidRDefault="00931F1F" w:rsidP="00E37883">
      <w:pPr>
        <w:numPr>
          <w:ilvl w:val="2"/>
          <w:numId w:val="11"/>
        </w:numPr>
        <w:spacing w:after="19" w:line="244" w:lineRule="auto"/>
        <w:ind w:hanging="333"/>
        <w:rPr>
          <w:color w:val="auto"/>
          <w:sz w:val="22"/>
        </w:rPr>
      </w:pPr>
      <w:r w:rsidRPr="00F707E8">
        <w:rPr>
          <w:color w:val="auto"/>
          <w:sz w:val="22"/>
        </w:rPr>
        <w:t>Rectifies</w:t>
      </w:r>
      <w:r w:rsidR="00C65AA7" w:rsidRPr="00F707E8">
        <w:rPr>
          <w:color w:val="auto"/>
          <w:sz w:val="22"/>
        </w:rPr>
        <w:t xml:space="preserve"> punch-listing works to be inspected and issued by the B&amp;D Committee and/or the End-user.</w:t>
      </w:r>
      <w:r w:rsidR="00C65AA7" w:rsidRPr="00F707E8">
        <w:rPr>
          <w:rFonts w:eastAsia="Calibri" w:cs="Calibri"/>
          <w:color w:val="auto"/>
          <w:sz w:val="22"/>
        </w:rPr>
        <w:t xml:space="preserve"> </w:t>
      </w:r>
    </w:p>
    <w:p w:rsidR="00BE5274" w:rsidRPr="00F707E8" w:rsidRDefault="00931F1F" w:rsidP="00E37883">
      <w:pPr>
        <w:numPr>
          <w:ilvl w:val="2"/>
          <w:numId w:val="11"/>
        </w:numPr>
        <w:spacing w:after="19" w:line="244" w:lineRule="auto"/>
        <w:ind w:hanging="333"/>
        <w:rPr>
          <w:color w:val="auto"/>
          <w:sz w:val="22"/>
        </w:rPr>
      </w:pPr>
      <w:r w:rsidRPr="00F707E8">
        <w:rPr>
          <w:rFonts w:eastAsia="Calibri" w:cs="Calibri"/>
          <w:color w:val="auto"/>
          <w:sz w:val="22"/>
        </w:rPr>
        <w:t>Complies</w:t>
      </w:r>
      <w:r w:rsidR="0035381E" w:rsidRPr="00F707E8">
        <w:rPr>
          <w:rFonts w:eastAsia="Calibri" w:cs="Calibri"/>
          <w:color w:val="auto"/>
          <w:sz w:val="22"/>
        </w:rPr>
        <w:t xml:space="preserve"> </w:t>
      </w:r>
      <w:r w:rsidR="00C65AA7" w:rsidRPr="00F707E8">
        <w:rPr>
          <w:rFonts w:eastAsia="Calibri" w:cs="Calibri"/>
          <w:color w:val="auto"/>
          <w:sz w:val="22"/>
        </w:rPr>
        <w:t xml:space="preserve">with the DOLE-OSH requirements and submit periodic reports concerning occupational safety and health. </w:t>
      </w:r>
    </w:p>
    <w:p w:rsidR="00BE5274" w:rsidRPr="00E45C19" w:rsidRDefault="00C65AA7" w:rsidP="006A6470">
      <w:pPr>
        <w:numPr>
          <w:ilvl w:val="2"/>
          <w:numId w:val="11"/>
        </w:numPr>
        <w:ind w:hanging="333"/>
        <w:rPr>
          <w:color w:val="auto"/>
          <w:sz w:val="22"/>
        </w:rPr>
      </w:pPr>
      <w:r w:rsidRPr="00E45C19">
        <w:rPr>
          <w:color w:val="auto"/>
          <w:sz w:val="22"/>
        </w:rPr>
        <w:t>Provide</w:t>
      </w:r>
      <w:r w:rsidR="0035381E" w:rsidRPr="00E45C19">
        <w:rPr>
          <w:color w:val="auto"/>
          <w:sz w:val="22"/>
        </w:rPr>
        <w:t>s</w:t>
      </w:r>
      <w:r w:rsidRPr="00E45C19">
        <w:rPr>
          <w:color w:val="auto"/>
          <w:sz w:val="22"/>
        </w:rPr>
        <w:t xml:space="preserve"> all other necessary documents that shall be required by the B&amp;D Committee.</w:t>
      </w:r>
      <w:r w:rsidRPr="00E45C19">
        <w:rPr>
          <w:rFonts w:eastAsia="Calibri" w:cs="Calibri"/>
          <w:color w:val="auto"/>
          <w:sz w:val="22"/>
        </w:rPr>
        <w:t xml:space="preserve">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p w:rsidR="006B123C" w:rsidRPr="00E45C19" w:rsidRDefault="001B1BD2" w:rsidP="006A6470">
      <w:pPr>
        <w:spacing w:after="26" w:line="240" w:lineRule="auto"/>
        <w:ind w:right="-2"/>
        <w:rPr>
          <w:b/>
          <w:color w:val="auto"/>
          <w:sz w:val="22"/>
        </w:rPr>
      </w:pPr>
      <w:r>
        <w:rPr>
          <w:rFonts w:eastAsia="Calibri" w:cs="Calibri"/>
          <w:b/>
          <w:color w:val="auto"/>
          <w:sz w:val="22"/>
        </w:rPr>
        <w:lastRenderedPageBreak/>
        <w:t>B</w:t>
      </w:r>
      <w:r w:rsidR="00C65AA7" w:rsidRPr="00E45C19">
        <w:rPr>
          <w:rFonts w:eastAsia="Calibri" w:cs="Calibri"/>
          <w:b/>
          <w:color w:val="auto"/>
          <w:sz w:val="22"/>
        </w:rPr>
        <w:t>.</w:t>
      </w:r>
      <w:r w:rsidR="00C65AA7" w:rsidRPr="00E45C19">
        <w:rPr>
          <w:rFonts w:eastAsia="Arial" w:cs="Arial"/>
          <w:b/>
          <w:color w:val="auto"/>
          <w:sz w:val="22"/>
        </w:rPr>
        <w:t xml:space="preserve"> </w:t>
      </w:r>
      <w:r w:rsidR="00C65AA7" w:rsidRPr="00E45C19">
        <w:rPr>
          <w:b/>
          <w:color w:val="auto"/>
          <w:sz w:val="22"/>
        </w:rPr>
        <w:t>Post Construction Phase</w:t>
      </w:r>
    </w:p>
    <w:p w:rsidR="00BE5274" w:rsidRPr="00E45C19" w:rsidRDefault="00C65AA7" w:rsidP="006A6470">
      <w:pPr>
        <w:spacing w:after="26" w:line="240" w:lineRule="auto"/>
        <w:ind w:right="-2"/>
        <w:rPr>
          <w:color w:val="auto"/>
          <w:sz w:val="22"/>
        </w:rPr>
      </w:pPr>
      <w:r w:rsidRPr="00E45C19">
        <w:rPr>
          <w:b/>
          <w:color w:val="auto"/>
          <w:sz w:val="22"/>
        </w:rPr>
        <w:t xml:space="preserve"> </w:t>
      </w:r>
    </w:p>
    <w:p w:rsidR="00BE5274" w:rsidRPr="00E45C19" w:rsidRDefault="0035381E" w:rsidP="006A6470">
      <w:pPr>
        <w:numPr>
          <w:ilvl w:val="2"/>
          <w:numId w:val="12"/>
        </w:numPr>
        <w:ind w:hanging="333"/>
        <w:rPr>
          <w:color w:val="auto"/>
          <w:sz w:val="22"/>
        </w:rPr>
      </w:pPr>
      <w:r w:rsidRPr="00E45C19">
        <w:rPr>
          <w:color w:val="auto"/>
          <w:sz w:val="22"/>
        </w:rPr>
        <w:t>Prepares</w:t>
      </w:r>
      <w:r w:rsidR="00C65AA7" w:rsidRPr="00E45C19">
        <w:rPr>
          <w:color w:val="auto"/>
          <w:sz w:val="22"/>
        </w:rPr>
        <w:t xml:space="preserve"> of as-built plans</w:t>
      </w:r>
      <w:r w:rsidR="00C65AA7" w:rsidRPr="00E45C19">
        <w:rPr>
          <w:rFonts w:eastAsia="Calibri" w:cs="Calibri"/>
          <w:color w:val="auto"/>
          <w:sz w:val="22"/>
        </w:rPr>
        <w:t xml:space="preserve"> </w:t>
      </w:r>
    </w:p>
    <w:p w:rsidR="00BE5274" w:rsidRPr="00E45C19" w:rsidRDefault="00C65AA7" w:rsidP="006A6470">
      <w:pPr>
        <w:numPr>
          <w:ilvl w:val="2"/>
          <w:numId w:val="12"/>
        </w:numPr>
        <w:ind w:hanging="333"/>
        <w:rPr>
          <w:color w:val="auto"/>
          <w:sz w:val="22"/>
        </w:rPr>
      </w:pPr>
      <w:r w:rsidRPr="00E45C19">
        <w:rPr>
          <w:color w:val="auto"/>
          <w:sz w:val="22"/>
        </w:rPr>
        <w:t>Turn-over</w:t>
      </w:r>
      <w:r w:rsidR="0035381E" w:rsidRPr="00E45C19">
        <w:rPr>
          <w:color w:val="auto"/>
          <w:sz w:val="22"/>
        </w:rPr>
        <w:t>s</w:t>
      </w:r>
      <w:r w:rsidRPr="00E45C19">
        <w:rPr>
          <w:color w:val="auto"/>
          <w:sz w:val="22"/>
        </w:rPr>
        <w:t xml:space="preserve"> of all manuals, certificates and warrantees of installed items.</w:t>
      </w:r>
      <w:r w:rsidRPr="00E45C19">
        <w:rPr>
          <w:rFonts w:eastAsia="Calibri" w:cs="Calibri"/>
          <w:color w:val="auto"/>
          <w:sz w:val="22"/>
        </w:rPr>
        <w:t xml:space="preserve"> </w:t>
      </w:r>
    </w:p>
    <w:p w:rsidR="00BE5274" w:rsidRPr="00E45C19" w:rsidRDefault="0035381E" w:rsidP="006A6470">
      <w:pPr>
        <w:numPr>
          <w:ilvl w:val="2"/>
          <w:numId w:val="12"/>
        </w:numPr>
        <w:spacing w:after="19" w:line="244" w:lineRule="auto"/>
        <w:ind w:hanging="333"/>
        <w:rPr>
          <w:color w:val="auto"/>
          <w:sz w:val="22"/>
        </w:rPr>
      </w:pPr>
      <w:r w:rsidRPr="00E45C19">
        <w:rPr>
          <w:rFonts w:eastAsia="Calibri" w:cs="Calibri"/>
          <w:color w:val="auto"/>
          <w:sz w:val="22"/>
        </w:rPr>
        <w:t>Secures</w:t>
      </w:r>
      <w:r w:rsidR="00C65AA7" w:rsidRPr="00E45C19">
        <w:rPr>
          <w:rFonts w:eastAsia="Calibri" w:cs="Calibri"/>
          <w:color w:val="auto"/>
          <w:sz w:val="22"/>
        </w:rPr>
        <w:t xml:space="preserve"> building certificate of occupancy and fire safety inspection certificate </w:t>
      </w:r>
    </w:p>
    <w:p w:rsidR="00BE5274" w:rsidRPr="00E45C19" w:rsidRDefault="00C65AA7" w:rsidP="006A6470">
      <w:pPr>
        <w:spacing w:after="18" w:line="240" w:lineRule="auto"/>
        <w:ind w:left="1053" w:firstLine="0"/>
        <w:rPr>
          <w:color w:val="auto"/>
          <w:sz w:val="22"/>
        </w:rPr>
      </w:pPr>
      <w:r w:rsidRPr="00E45C19">
        <w:rPr>
          <w:rFonts w:eastAsia="Calibri" w:cs="Calibri"/>
          <w:color w:val="auto"/>
          <w:sz w:val="22"/>
        </w:rPr>
        <w:t xml:space="preserve"> </w:t>
      </w:r>
    </w:p>
    <w:p w:rsidR="00BE5274" w:rsidRPr="00E45C19" w:rsidRDefault="001B1BD2" w:rsidP="006A6470">
      <w:pPr>
        <w:spacing w:after="26" w:line="240" w:lineRule="auto"/>
        <w:ind w:right="-2"/>
        <w:rPr>
          <w:color w:val="auto"/>
          <w:sz w:val="22"/>
        </w:rPr>
      </w:pPr>
      <w:r>
        <w:rPr>
          <w:b/>
          <w:color w:val="auto"/>
          <w:sz w:val="22"/>
        </w:rPr>
        <w:t>C</w:t>
      </w:r>
      <w:r w:rsidR="00C65AA7" w:rsidRPr="00E45C19">
        <w:rPr>
          <w:b/>
          <w:color w:val="auto"/>
          <w:sz w:val="22"/>
        </w:rPr>
        <w:t>. Variation Orders</w:t>
      </w:r>
      <w:r w:rsidR="00C65AA7" w:rsidRPr="00E45C19">
        <w:rPr>
          <w:color w:val="auto"/>
          <w:sz w:val="22"/>
        </w:rPr>
        <w:t xml:space="preserve"> </w:t>
      </w:r>
    </w:p>
    <w:p w:rsidR="006B123C" w:rsidRPr="00E45C19" w:rsidRDefault="006B123C" w:rsidP="006A6470">
      <w:pPr>
        <w:spacing w:after="26" w:line="240" w:lineRule="auto"/>
        <w:ind w:right="-2"/>
        <w:rPr>
          <w:color w:val="auto"/>
          <w:sz w:val="22"/>
        </w:rPr>
      </w:pPr>
    </w:p>
    <w:p w:rsidR="00BE5274" w:rsidRPr="00E45C19" w:rsidRDefault="00C65AA7" w:rsidP="0035381E">
      <w:pPr>
        <w:ind w:left="720" w:firstLine="720"/>
        <w:rPr>
          <w:color w:val="auto"/>
          <w:sz w:val="22"/>
        </w:rPr>
      </w:pPr>
      <w:r w:rsidRPr="00E45C19">
        <w:rPr>
          <w:color w:val="auto"/>
          <w:sz w:val="22"/>
        </w:rPr>
        <w:t>Any errors, omissions, inconsistencies, inadequacies or failure submitted by the contractor that do not comply with the requirements shall be rectified, resubmitted and reviewed at the contractor’s cost. If the Contractor wishes to modify any design or doc</w:t>
      </w:r>
      <w:r w:rsidR="000D6C87">
        <w:rPr>
          <w:color w:val="auto"/>
          <w:sz w:val="22"/>
        </w:rPr>
        <w:t>ument</w:t>
      </w:r>
      <w:r w:rsidRPr="00E45C19">
        <w:rPr>
          <w:color w:val="auto"/>
          <w:sz w:val="22"/>
        </w:rPr>
        <w:t xml:space="preserve">, reviewed and approved, the contractor shall notify the procuring entity within a reasonable period of time and shall shoulder the cost of such changes. </w:t>
      </w:r>
    </w:p>
    <w:p w:rsidR="00BE5274" w:rsidRPr="00E45C19" w:rsidRDefault="00C65AA7" w:rsidP="006A6470">
      <w:pPr>
        <w:spacing w:after="23" w:line="240" w:lineRule="auto"/>
        <w:ind w:left="720" w:firstLine="0"/>
        <w:rPr>
          <w:color w:val="auto"/>
          <w:sz w:val="22"/>
        </w:rPr>
      </w:pPr>
      <w:r w:rsidRPr="00E45C19">
        <w:rPr>
          <w:color w:val="auto"/>
          <w:sz w:val="22"/>
        </w:rPr>
        <w:t xml:space="preserve"> </w:t>
      </w:r>
    </w:p>
    <w:p w:rsidR="00BE5274" w:rsidRPr="00E45C19" w:rsidRDefault="00C65AA7" w:rsidP="006B123C">
      <w:pPr>
        <w:spacing w:after="25" w:line="236" w:lineRule="auto"/>
        <w:ind w:left="1080" w:right="-12" w:hanging="360"/>
        <w:rPr>
          <w:color w:val="auto"/>
          <w:sz w:val="22"/>
        </w:rPr>
      </w:pPr>
      <w:r w:rsidRPr="00E45C19">
        <w:rPr>
          <w:color w:val="auto"/>
          <w:sz w:val="22"/>
        </w:rPr>
        <w:t>a.</w:t>
      </w:r>
      <w:r w:rsidRPr="00E45C19">
        <w:rPr>
          <w:rFonts w:eastAsia="Arial" w:cs="Arial"/>
          <w:color w:val="auto"/>
          <w:sz w:val="22"/>
        </w:rPr>
        <w:t xml:space="preserve"> </w:t>
      </w:r>
      <w:r w:rsidR="0035381E" w:rsidRPr="00E45C19">
        <w:rPr>
          <w:rFonts w:eastAsia="Arial" w:cs="Arial"/>
          <w:color w:val="auto"/>
          <w:sz w:val="22"/>
        </w:rPr>
        <w:tab/>
      </w:r>
      <w:r w:rsidRPr="00E45C19">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BE5274" w:rsidRPr="00E45C19" w:rsidRDefault="00C65AA7" w:rsidP="006A6470">
      <w:pPr>
        <w:spacing w:after="23" w:line="240" w:lineRule="auto"/>
        <w:ind w:left="720" w:firstLine="0"/>
        <w:rPr>
          <w:color w:val="auto"/>
          <w:sz w:val="22"/>
        </w:rPr>
      </w:pPr>
      <w:r w:rsidRPr="00E45C19">
        <w:rPr>
          <w:color w:val="auto"/>
          <w:sz w:val="22"/>
        </w:rPr>
        <w:t xml:space="preserve"> </w:t>
      </w:r>
    </w:p>
    <w:p w:rsidR="00BE5274" w:rsidRPr="00E45C19" w:rsidRDefault="00C65AA7" w:rsidP="006B123C">
      <w:pPr>
        <w:numPr>
          <w:ilvl w:val="2"/>
          <w:numId w:val="14"/>
        </w:numPr>
        <w:spacing w:after="25" w:line="236" w:lineRule="auto"/>
        <w:ind w:left="1440" w:right="-12" w:hanging="360"/>
        <w:rPr>
          <w:color w:val="auto"/>
          <w:sz w:val="22"/>
        </w:rPr>
      </w:pPr>
      <w:r w:rsidRPr="00E45C19">
        <w:rPr>
          <w:color w:val="auto"/>
          <w:sz w:val="22"/>
        </w:rPr>
        <w:t xml:space="preserve">Change Orders resulting from design errors, omissions or non-conformance with the performance specifications and parameters and the contract documents by the contractor shall be implemented by the contractor at no additional cost to the procuring entity. </w:t>
      </w:r>
    </w:p>
    <w:p w:rsidR="00BE5274" w:rsidRPr="00E45C19" w:rsidRDefault="00C65AA7" w:rsidP="006B123C">
      <w:pPr>
        <w:numPr>
          <w:ilvl w:val="2"/>
          <w:numId w:val="14"/>
        </w:numPr>
        <w:spacing w:after="25" w:line="236" w:lineRule="auto"/>
        <w:ind w:left="1440" w:right="-12" w:hanging="360"/>
        <w:rPr>
          <w:color w:val="auto"/>
          <w:sz w:val="22"/>
        </w:rPr>
      </w:pPr>
      <w:r w:rsidRPr="00E45C19">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6B123C" w:rsidRPr="00E45C19" w:rsidRDefault="006B123C" w:rsidP="006B123C">
      <w:pPr>
        <w:spacing w:after="25" w:line="236" w:lineRule="auto"/>
        <w:ind w:left="1440" w:right="-12" w:firstLine="0"/>
        <w:rPr>
          <w:color w:val="auto"/>
          <w:sz w:val="22"/>
        </w:rPr>
      </w:pPr>
    </w:p>
    <w:p w:rsidR="00BE5274" w:rsidRPr="00E45C19" w:rsidRDefault="00C65AA7" w:rsidP="006B123C">
      <w:pPr>
        <w:numPr>
          <w:ilvl w:val="3"/>
          <w:numId w:val="15"/>
        </w:numPr>
        <w:ind w:left="1800" w:hanging="360"/>
        <w:rPr>
          <w:color w:val="auto"/>
          <w:sz w:val="22"/>
        </w:rPr>
      </w:pPr>
      <w:r w:rsidRPr="00E45C19">
        <w:rPr>
          <w:color w:val="auto"/>
          <w:sz w:val="22"/>
        </w:rPr>
        <w:t xml:space="preserve">an extension of time for any such delays under Section 10 of Annex “E”; or </w:t>
      </w:r>
    </w:p>
    <w:p w:rsidR="00BE5274" w:rsidRPr="00E45C19" w:rsidRDefault="00DF5808" w:rsidP="006B123C">
      <w:pPr>
        <w:numPr>
          <w:ilvl w:val="3"/>
          <w:numId w:val="15"/>
        </w:numPr>
        <w:ind w:left="1800" w:hanging="360"/>
        <w:rPr>
          <w:color w:val="auto"/>
          <w:sz w:val="22"/>
        </w:rPr>
      </w:pPr>
      <w:r w:rsidRPr="00E45C19">
        <w:rPr>
          <w:color w:val="auto"/>
          <w:sz w:val="22"/>
        </w:rPr>
        <w:t>P</w:t>
      </w:r>
      <w:r w:rsidR="00C65AA7" w:rsidRPr="00E45C19">
        <w:rPr>
          <w:color w:val="auto"/>
          <w:sz w:val="22"/>
        </w:rPr>
        <w:t xml:space="preserve">ayment for such costs as specified in the contract documents, provided, that the cumulative amount of the variation order does not exceed ten percent (10%) of the original contract </w:t>
      </w:r>
    </w:p>
    <w:p w:rsidR="00BE5274" w:rsidRPr="00E45C19" w:rsidRDefault="00C65AA7" w:rsidP="006B123C">
      <w:pPr>
        <w:spacing w:after="25" w:line="240" w:lineRule="auto"/>
        <w:ind w:left="1800" w:hanging="360"/>
        <w:rPr>
          <w:color w:val="auto"/>
          <w:sz w:val="22"/>
        </w:rPr>
      </w:pPr>
      <w:r w:rsidRPr="00E45C19">
        <w:rPr>
          <w:rFonts w:eastAsia="Calibri" w:cs="Calibri"/>
          <w:color w:val="auto"/>
          <w:sz w:val="22"/>
        </w:rPr>
        <w:t xml:space="preserve"> </w:t>
      </w:r>
    </w:p>
    <w:p w:rsidR="00BE5274" w:rsidRPr="00E45C19" w:rsidRDefault="00C65AA7" w:rsidP="006A6470">
      <w:pPr>
        <w:spacing w:after="14" w:line="240" w:lineRule="auto"/>
        <w:ind w:left="910" w:right="-15"/>
        <w:rPr>
          <w:color w:val="auto"/>
          <w:sz w:val="22"/>
        </w:rPr>
      </w:pPr>
      <w:r w:rsidRPr="00E45C19">
        <w:rPr>
          <w:rFonts w:eastAsia="Calibri" w:cs="Calibri"/>
          <w:b/>
          <w:color w:val="auto"/>
          <w:sz w:val="22"/>
        </w:rPr>
        <w:t>F. DEFECTS AND LIABILITY</w:t>
      </w:r>
      <w:r w:rsidRPr="00E45C19">
        <w:rPr>
          <w:color w:val="auto"/>
          <w:sz w:val="22"/>
        </w:rPr>
        <w:t xml:space="preserve"> </w:t>
      </w:r>
    </w:p>
    <w:p w:rsidR="0035381E" w:rsidRPr="00E45C19" w:rsidRDefault="0035381E" w:rsidP="006A6470">
      <w:pPr>
        <w:spacing w:after="14" w:line="240" w:lineRule="auto"/>
        <w:ind w:left="910" w:right="-15"/>
        <w:rPr>
          <w:color w:val="auto"/>
          <w:sz w:val="22"/>
        </w:rPr>
      </w:pPr>
    </w:p>
    <w:p w:rsidR="00BE5274" w:rsidRPr="00E45C19" w:rsidRDefault="001B1BD2" w:rsidP="0035381E">
      <w:pPr>
        <w:numPr>
          <w:ilvl w:val="2"/>
          <w:numId w:val="16"/>
        </w:numPr>
        <w:ind w:left="1530" w:hanging="540"/>
        <w:rPr>
          <w:color w:val="auto"/>
          <w:sz w:val="22"/>
        </w:rPr>
      </w:pPr>
      <w:r>
        <w:rPr>
          <w:color w:val="auto"/>
          <w:sz w:val="22"/>
        </w:rPr>
        <w:t xml:space="preserve">All </w:t>
      </w:r>
      <w:r w:rsidR="00C65AA7" w:rsidRPr="00E45C19">
        <w:rPr>
          <w:color w:val="auto"/>
          <w:sz w:val="22"/>
        </w:rPr>
        <w:t xml:space="preserve">projects shall have a minimum Defects Liability Period of one (1) year after contract completion or as provided for in the contract documents. </w:t>
      </w:r>
    </w:p>
    <w:p w:rsidR="00BE5274" w:rsidRDefault="00C65AA7" w:rsidP="0035381E">
      <w:pPr>
        <w:numPr>
          <w:ilvl w:val="2"/>
          <w:numId w:val="16"/>
        </w:numPr>
        <w:ind w:left="1530" w:hanging="540"/>
        <w:rPr>
          <w:color w:val="auto"/>
          <w:sz w:val="22"/>
        </w:rPr>
      </w:pPr>
      <w:r w:rsidRPr="00E45C19">
        <w:rPr>
          <w:color w:val="auto"/>
          <w:sz w:val="22"/>
        </w:rPr>
        <w:t>The contractor shal</w:t>
      </w:r>
      <w:r w:rsidR="001B1BD2">
        <w:rPr>
          <w:color w:val="auto"/>
          <w:sz w:val="22"/>
        </w:rPr>
        <w:t xml:space="preserve">l be held liable for </w:t>
      </w:r>
      <w:r w:rsidRPr="00E45C19">
        <w:rPr>
          <w:color w:val="auto"/>
          <w:sz w:val="22"/>
        </w:rPr>
        <w:t xml:space="preserve">structural defects and/or failure of the completed project within the warranty periods specified in Section 62.2.3.217 of the IRR. </w:t>
      </w:r>
    </w:p>
    <w:p w:rsidR="00BE5274" w:rsidRPr="00E45C19" w:rsidRDefault="00C65AA7" w:rsidP="006A6470">
      <w:pPr>
        <w:spacing w:after="26" w:line="240" w:lineRule="auto"/>
        <w:ind w:left="720" w:firstLine="0"/>
        <w:rPr>
          <w:color w:val="auto"/>
          <w:sz w:val="22"/>
        </w:rPr>
      </w:pPr>
      <w:r w:rsidRPr="00E45C19">
        <w:rPr>
          <w:rFonts w:eastAsia="Times New Roman" w:cs="Times New Roman"/>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OVERALL PROJECT TIME SCHEDULE </w:t>
      </w:r>
    </w:p>
    <w:p w:rsidR="0035381E" w:rsidRPr="00E45C19" w:rsidRDefault="0035381E" w:rsidP="0035381E">
      <w:pPr>
        <w:spacing w:after="14" w:line="240" w:lineRule="auto"/>
        <w:ind w:left="360" w:right="-15" w:firstLine="0"/>
        <w:rPr>
          <w:color w:val="auto"/>
          <w:sz w:val="22"/>
        </w:rPr>
      </w:pPr>
    </w:p>
    <w:p w:rsidR="00BE5274" w:rsidRPr="00E45C19" w:rsidRDefault="00C65AA7" w:rsidP="00F707E8">
      <w:pPr>
        <w:ind w:left="10"/>
        <w:rPr>
          <w:color w:val="auto"/>
          <w:sz w:val="22"/>
        </w:rPr>
      </w:pPr>
      <w:r w:rsidRPr="00E45C19">
        <w:rPr>
          <w:rFonts w:eastAsia="Calibri" w:cs="Calibri"/>
          <w:b/>
          <w:color w:val="auto"/>
          <w:sz w:val="22"/>
        </w:rPr>
        <w:t xml:space="preserve"> </w:t>
      </w:r>
      <w:r w:rsidR="0035381E" w:rsidRPr="00E45C19">
        <w:rPr>
          <w:rFonts w:eastAsia="Calibri" w:cs="Calibri"/>
          <w:b/>
          <w:color w:val="auto"/>
          <w:sz w:val="22"/>
        </w:rPr>
        <w:tab/>
      </w:r>
      <w:r w:rsidR="001B1BD2">
        <w:rPr>
          <w:color w:val="auto"/>
          <w:sz w:val="22"/>
        </w:rPr>
        <w:t xml:space="preserve">The </w:t>
      </w:r>
      <w:r w:rsidRPr="00E45C19">
        <w:rPr>
          <w:color w:val="auto"/>
          <w:sz w:val="22"/>
        </w:rPr>
        <w:t>CONTRACTOR shall propose the most reasonable time schedule for the completion of the project. It is expected that</w:t>
      </w:r>
      <w:r w:rsidR="001B1BD2">
        <w:rPr>
          <w:color w:val="auto"/>
          <w:sz w:val="22"/>
        </w:rPr>
        <w:t xml:space="preserve"> this period will not exceed 90</w:t>
      </w:r>
      <w:r w:rsidRPr="00E45C19">
        <w:rPr>
          <w:rFonts w:eastAsia="Calibri" w:cs="Calibri"/>
          <w:b/>
          <w:color w:val="auto"/>
          <w:sz w:val="22"/>
        </w:rPr>
        <w:t xml:space="preserve"> calendar days</w:t>
      </w:r>
      <w:r w:rsidRPr="00E45C19">
        <w:rPr>
          <w:color w:val="auto"/>
          <w:sz w:val="22"/>
        </w:rPr>
        <w:t xml:space="preserve"> for the Construction Phase.</w:t>
      </w:r>
      <w:r w:rsidRPr="00E45C19">
        <w:rPr>
          <w:rFonts w:eastAsia="Calibri" w:cs="Calibri"/>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THE IMPLEMENTING AGENCY’S GENERAL RESPONSIBILITY </w:t>
      </w:r>
    </w:p>
    <w:p w:rsidR="00DC7AE4" w:rsidRPr="00E45C19" w:rsidRDefault="00DC7AE4" w:rsidP="006A6470">
      <w:pPr>
        <w:ind w:left="10"/>
        <w:rPr>
          <w:rFonts w:eastAsia="Calibri" w:cs="Calibri"/>
          <w:b/>
          <w:color w:val="auto"/>
          <w:sz w:val="22"/>
        </w:rPr>
      </w:pPr>
    </w:p>
    <w:p w:rsidR="00BE5274" w:rsidRPr="00E45C19" w:rsidRDefault="00C65AA7" w:rsidP="00EA4098">
      <w:pPr>
        <w:ind w:left="10"/>
        <w:rPr>
          <w:color w:val="auto"/>
          <w:sz w:val="22"/>
        </w:rPr>
      </w:pPr>
      <w:r w:rsidRPr="00E45C19">
        <w:rPr>
          <w:rFonts w:eastAsia="Calibri" w:cs="Calibri"/>
          <w:b/>
          <w:color w:val="auto"/>
          <w:sz w:val="22"/>
        </w:rPr>
        <w:t xml:space="preserve"> </w:t>
      </w:r>
      <w:r w:rsidR="0035381E" w:rsidRPr="00E45C19">
        <w:rPr>
          <w:rFonts w:eastAsia="Calibri" w:cs="Calibri"/>
          <w:b/>
          <w:color w:val="auto"/>
          <w:sz w:val="22"/>
        </w:rPr>
        <w:tab/>
      </w:r>
      <w:r w:rsidRPr="00E45C19">
        <w:rPr>
          <w:color w:val="auto"/>
          <w:sz w:val="22"/>
        </w:rPr>
        <w:t>The implementing agency for the project is the Campus Director of PSHS-</w:t>
      </w:r>
      <w:r w:rsidR="0035381E" w:rsidRPr="00E45C19">
        <w:rPr>
          <w:color w:val="auto"/>
          <w:sz w:val="22"/>
        </w:rPr>
        <w:t>M</w:t>
      </w:r>
      <w:r w:rsidRPr="00E45C19">
        <w:rPr>
          <w:color w:val="auto"/>
          <w:sz w:val="22"/>
        </w:rPr>
        <w:t>RC with final approval for all decisions and actions from the PSHS System Office of the Executive Director through the Build and Design Committee. The B&amp;D Committee shall:</w:t>
      </w:r>
      <w:r w:rsidRPr="00E45C19">
        <w:rPr>
          <w:rFonts w:eastAsia="Calibri" w:cs="Calibri"/>
          <w:color w:val="auto"/>
          <w:sz w:val="22"/>
        </w:rPr>
        <w:t xml:space="preserve">  </w:t>
      </w:r>
    </w:p>
    <w:p w:rsidR="00BE5274" w:rsidRPr="00E45C19" w:rsidRDefault="00C65AA7" w:rsidP="006A6470">
      <w:pPr>
        <w:numPr>
          <w:ilvl w:val="2"/>
          <w:numId w:val="17"/>
        </w:numPr>
        <w:ind w:hanging="333"/>
        <w:rPr>
          <w:color w:val="auto"/>
          <w:sz w:val="22"/>
        </w:rPr>
      </w:pPr>
      <w:r w:rsidRPr="00E45C19">
        <w:rPr>
          <w:color w:val="auto"/>
          <w:sz w:val="22"/>
        </w:rPr>
        <w:lastRenderedPageBreak/>
        <w:t>Prepare the design brief for the project in accordance with PSHS Systems’</w:t>
      </w:r>
      <w:r w:rsidRPr="00E45C19">
        <w:rPr>
          <w:rFonts w:eastAsia="Calibri" w:cs="Calibri"/>
          <w:color w:val="auto"/>
          <w:sz w:val="22"/>
        </w:rPr>
        <w:t xml:space="preserve"> </w:t>
      </w:r>
      <w:r w:rsidR="00C4427F" w:rsidRPr="00E45C19">
        <w:rPr>
          <w:color w:val="auto"/>
          <w:sz w:val="22"/>
        </w:rPr>
        <w:t>policies</w:t>
      </w:r>
      <w:r w:rsidRPr="00E45C19">
        <w:rPr>
          <w:color w:val="auto"/>
          <w:sz w:val="22"/>
        </w:rPr>
        <w:t xml:space="preserve">, existing codes, traditions, standards, and the conditions and design </w:t>
      </w:r>
      <w:proofErr w:type="gramStart"/>
      <w:r w:rsidRPr="00E45C19">
        <w:rPr>
          <w:color w:val="auto"/>
          <w:sz w:val="22"/>
        </w:rPr>
        <w:t>criteria</w:t>
      </w:r>
      <w:proofErr w:type="gramEnd"/>
      <w:r w:rsidRPr="00E45C19">
        <w:rPr>
          <w:color w:val="auto"/>
          <w:sz w:val="22"/>
        </w:rPr>
        <w:t xml:space="preserve"> enumerated in the Terms of Reference.</w:t>
      </w:r>
      <w:r w:rsidRPr="00E45C19">
        <w:rPr>
          <w:rFonts w:eastAsia="Calibri" w:cs="Calibri"/>
          <w:color w:val="auto"/>
          <w:sz w:val="22"/>
        </w:rPr>
        <w:t xml:space="preserve"> </w:t>
      </w:r>
    </w:p>
    <w:p w:rsidR="00BE5274" w:rsidRPr="00E45C19" w:rsidRDefault="000D6C87" w:rsidP="006A6470">
      <w:pPr>
        <w:numPr>
          <w:ilvl w:val="2"/>
          <w:numId w:val="17"/>
        </w:numPr>
        <w:ind w:hanging="333"/>
        <w:rPr>
          <w:color w:val="auto"/>
          <w:sz w:val="22"/>
        </w:rPr>
      </w:pPr>
      <w:r>
        <w:rPr>
          <w:color w:val="auto"/>
          <w:sz w:val="22"/>
        </w:rPr>
        <w:t xml:space="preserve">Coordinate with </w:t>
      </w:r>
      <w:r w:rsidR="00C65AA7" w:rsidRPr="00E45C19">
        <w:rPr>
          <w:color w:val="auto"/>
          <w:sz w:val="22"/>
        </w:rPr>
        <w:t>CONTRACTOR, a</w:t>
      </w:r>
      <w:r w:rsidR="00C4427F" w:rsidRPr="00E45C19">
        <w:rPr>
          <w:color w:val="auto"/>
          <w:sz w:val="22"/>
        </w:rPr>
        <w:t>nd the Campus Director of PSHS-M</w:t>
      </w:r>
      <w:r w:rsidR="00C65AA7" w:rsidRPr="00E45C19">
        <w:rPr>
          <w:color w:val="auto"/>
          <w:sz w:val="22"/>
        </w:rPr>
        <w:t>RC</w:t>
      </w:r>
      <w:r w:rsidR="00CC58DA">
        <w:rPr>
          <w:color w:val="auto"/>
          <w:sz w:val="22"/>
        </w:rPr>
        <w:t xml:space="preserve"> with regards to </w:t>
      </w:r>
      <w:r w:rsidR="00C65AA7" w:rsidRPr="00E45C19">
        <w:rPr>
          <w:color w:val="auto"/>
          <w:sz w:val="22"/>
        </w:rPr>
        <w:t>implementation of the project.</w:t>
      </w:r>
      <w:r w:rsidR="00C65AA7" w:rsidRPr="00E45C19">
        <w:rPr>
          <w:rFonts w:eastAsia="Calibri" w:cs="Calibri"/>
          <w:color w:val="auto"/>
          <w:sz w:val="22"/>
        </w:rPr>
        <w:t xml:space="preserve"> </w:t>
      </w:r>
    </w:p>
    <w:p w:rsidR="00BE5274" w:rsidRPr="00E45C19" w:rsidRDefault="00C65AA7" w:rsidP="006A6470">
      <w:pPr>
        <w:numPr>
          <w:ilvl w:val="2"/>
          <w:numId w:val="17"/>
        </w:numPr>
        <w:ind w:hanging="333"/>
        <w:rPr>
          <w:color w:val="auto"/>
          <w:sz w:val="22"/>
        </w:rPr>
      </w:pPr>
      <w:r w:rsidRPr="00E45C19">
        <w:rPr>
          <w:color w:val="auto"/>
          <w:sz w:val="22"/>
        </w:rPr>
        <w:t>Assist in the coo</w:t>
      </w:r>
      <w:r w:rsidR="000D6C87">
        <w:rPr>
          <w:color w:val="auto"/>
          <w:sz w:val="22"/>
        </w:rPr>
        <w:t xml:space="preserve">rdination of the </w:t>
      </w:r>
      <w:r w:rsidRPr="00E45C19">
        <w:rPr>
          <w:color w:val="auto"/>
          <w:sz w:val="22"/>
        </w:rPr>
        <w:t>CONTRACTOR with various utility agencies during implementation phases of the project.</w:t>
      </w:r>
      <w:r w:rsidRPr="00E45C19">
        <w:rPr>
          <w:rFonts w:eastAsia="Calibri" w:cs="Calibri"/>
          <w:color w:val="auto"/>
          <w:sz w:val="22"/>
        </w:rPr>
        <w:t xml:space="preserve"> </w:t>
      </w:r>
    </w:p>
    <w:p w:rsidR="00BE5274" w:rsidRPr="00E45C19" w:rsidRDefault="00C4427F" w:rsidP="006A6470">
      <w:pPr>
        <w:numPr>
          <w:ilvl w:val="2"/>
          <w:numId w:val="17"/>
        </w:numPr>
        <w:ind w:hanging="333"/>
        <w:rPr>
          <w:color w:val="auto"/>
          <w:sz w:val="22"/>
        </w:rPr>
      </w:pPr>
      <w:r w:rsidRPr="00E45C19">
        <w:rPr>
          <w:color w:val="auto"/>
          <w:sz w:val="22"/>
        </w:rPr>
        <w:t>Conduct</w:t>
      </w:r>
      <w:r w:rsidR="00C65AA7" w:rsidRPr="00E45C19">
        <w:rPr>
          <w:color w:val="auto"/>
          <w:sz w:val="22"/>
        </w:rPr>
        <w:t xml:space="preserve"> regular coordin</w:t>
      </w:r>
      <w:r w:rsidR="000D6C87">
        <w:rPr>
          <w:color w:val="auto"/>
          <w:sz w:val="22"/>
        </w:rPr>
        <w:t>ation meetings between the</w:t>
      </w:r>
      <w:r w:rsidRPr="00E45C19">
        <w:rPr>
          <w:color w:val="auto"/>
          <w:sz w:val="22"/>
        </w:rPr>
        <w:t xml:space="preserve"> CONTRACTOR and PSHS-MRC</w:t>
      </w:r>
      <w:r w:rsidR="00C65AA7" w:rsidRPr="00E45C19">
        <w:rPr>
          <w:color w:val="auto"/>
          <w:sz w:val="22"/>
        </w:rPr>
        <w:t xml:space="preserve"> to facilitate the implementation of the project.</w:t>
      </w:r>
      <w:r w:rsidR="00C65AA7"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0"/>
          <w:numId w:val="6"/>
        </w:numPr>
        <w:spacing w:after="14" w:line="240" w:lineRule="auto"/>
        <w:ind w:right="-15" w:hanging="360"/>
        <w:rPr>
          <w:color w:val="auto"/>
          <w:sz w:val="22"/>
        </w:rPr>
      </w:pPr>
      <w:r>
        <w:rPr>
          <w:rFonts w:eastAsia="Calibri" w:cs="Calibri"/>
          <w:b/>
          <w:color w:val="auto"/>
          <w:sz w:val="22"/>
        </w:rPr>
        <w:t xml:space="preserve">THE </w:t>
      </w:r>
      <w:r w:rsidR="00C65AA7" w:rsidRPr="00E45C19">
        <w:rPr>
          <w:rFonts w:eastAsia="Calibri" w:cs="Calibri"/>
          <w:b/>
          <w:color w:val="auto"/>
          <w:sz w:val="22"/>
        </w:rPr>
        <w:t xml:space="preserve">CONTRACTOR’S GENERAL RESPONSIBILITY </w:t>
      </w:r>
    </w:p>
    <w:p w:rsidR="006B123C" w:rsidRPr="00E45C19" w:rsidRDefault="006B123C" w:rsidP="006B123C">
      <w:pPr>
        <w:spacing w:after="14" w:line="240" w:lineRule="auto"/>
        <w:ind w:left="360" w:right="-15" w:firstLine="0"/>
        <w:rPr>
          <w:color w:val="auto"/>
          <w:sz w:val="22"/>
        </w:rPr>
      </w:pP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certify that he has, at his own expense, inspected and examined the proposed project site, its surroundings and existing infrastructure and facilities related to the execution of the work and has obtained all the pieces of information that are considered necessary for the proper execution of the work covered under these Terms of Reference.</w:t>
      </w:r>
      <w:r w:rsidR="00C65AA7" w:rsidRPr="00E45C19">
        <w:rPr>
          <w:rFonts w:eastAsia="Calibri" w:cs="Calibri"/>
          <w:color w:val="auto"/>
          <w:sz w:val="22"/>
        </w:rPr>
        <w:t xml:space="preserve">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ensure that all</w:t>
      </w:r>
      <w:r>
        <w:rPr>
          <w:color w:val="auto"/>
          <w:sz w:val="22"/>
        </w:rPr>
        <w:t xml:space="preserve"> works at the stages of </w:t>
      </w:r>
      <w:r w:rsidR="00C65AA7" w:rsidRPr="00E45C19">
        <w:rPr>
          <w:color w:val="auto"/>
          <w:sz w:val="22"/>
        </w:rPr>
        <w:t>construction, restoration of affected areas, and testing and commissioning shall be carried out efficiently and effectively.</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4427F" w:rsidRPr="00E45C19">
        <w:rPr>
          <w:color w:val="auto"/>
          <w:sz w:val="22"/>
        </w:rPr>
        <w:t>CONTRACTOR shall provide PSHS-MRC</w:t>
      </w:r>
      <w:r w:rsidR="00C65AA7" w:rsidRPr="00E45C19">
        <w:rPr>
          <w:color w:val="auto"/>
          <w:sz w:val="22"/>
        </w:rPr>
        <w:t xml:space="preserve"> with complete reports such as technical analysis, maps and details regarding the existing conditions and proposed improvements within the site.</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 xml:space="preserve">CONTRACTOR shall consider the academic calendar and critical dates and occasions within </w:t>
      </w:r>
      <w:r w:rsidR="00C4427F" w:rsidRPr="00E45C19">
        <w:rPr>
          <w:color w:val="auto"/>
          <w:sz w:val="22"/>
        </w:rPr>
        <w:t>PSHS-MRC</w:t>
      </w:r>
      <w:r w:rsidR="00C65AA7" w:rsidRPr="00E45C19">
        <w:rPr>
          <w:color w:val="auto"/>
          <w:sz w:val="22"/>
        </w:rPr>
        <w:t>, in order to align his work schedule with the academic calendar of the school to avoid unnecessary disruption of school activities due to construction activities such as closure of water and power supply and non-usage of the existing roads.</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2"/>
          <w:numId w:val="13"/>
        </w:numPr>
        <w:ind w:hanging="333"/>
        <w:rPr>
          <w:color w:val="auto"/>
          <w:sz w:val="22"/>
        </w:rPr>
      </w:pPr>
      <w:r w:rsidRPr="00E45C19">
        <w:rPr>
          <w:color w:val="auto"/>
          <w:sz w:val="22"/>
        </w:rPr>
        <w:t>The</w:t>
      </w:r>
      <w:r w:rsidR="000D6C87">
        <w:rPr>
          <w:color w:val="auto"/>
          <w:sz w:val="22"/>
        </w:rPr>
        <w:t xml:space="preserve"> </w:t>
      </w:r>
      <w:r w:rsidR="00C4427F" w:rsidRPr="00E45C19">
        <w:rPr>
          <w:color w:val="auto"/>
          <w:sz w:val="22"/>
        </w:rPr>
        <w:t>CONTRACTOR shall inform</w:t>
      </w:r>
      <w:r w:rsidRPr="00E45C19">
        <w:rPr>
          <w:color w:val="auto"/>
          <w:sz w:val="22"/>
        </w:rPr>
        <w:t xml:space="preserve"> </w:t>
      </w:r>
      <w:r w:rsidR="00C4427F" w:rsidRPr="00E45C19">
        <w:rPr>
          <w:color w:val="auto"/>
          <w:sz w:val="22"/>
        </w:rPr>
        <w:t xml:space="preserve">PSHS-MRC </w:t>
      </w:r>
      <w:r w:rsidRPr="00E45C19">
        <w:rPr>
          <w:color w:val="auto"/>
          <w:sz w:val="22"/>
        </w:rPr>
        <w:t>of critical events during construction, especially when such events can potentially disrupt school activities.</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be PCAB accredited and shall have a Construction Safety and Healt</w:t>
      </w:r>
      <w:r>
        <w:rPr>
          <w:color w:val="auto"/>
          <w:sz w:val="22"/>
        </w:rPr>
        <w:t>h Program approved by DOLE.</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F707E8" w:rsidRDefault="000D6C87" w:rsidP="006A6470">
      <w:pPr>
        <w:numPr>
          <w:ilvl w:val="2"/>
          <w:numId w:val="13"/>
        </w:numPr>
        <w:ind w:hanging="333"/>
        <w:rPr>
          <w:color w:val="auto"/>
          <w:sz w:val="22"/>
        </w:rPr>
      </w:pPr>
      <w:r>
        <w:rPr>
          <w:color w:val="auto"/>
          <w:sz w:val="22"/>
        </w:rPr>
        <w:t xml:space="preserve">The </w:t>
      </w:r>
      <w:r w:rsidR="00C65AA7" w:rsidRPr="00E45C19">
        <w:rPr>
          <w:color w:val="auto"/>
          <w:sz w:val="22"/>
        </w:rPr>
        <w:t xml:space="preserve">CONTRACTOR will be held accountable for accidents that might occur during the execution of </w:t>
      </w:r>
      <w:r>
        <w:rPr>
          <w:color w:val="auto"/>
          <w:sz w:val="22"/>
        </w:rPr>
        <w:t xml:space="preserve">the project. The </w:t>
      </w:r>
      <w:r w:rsidR="00C65AA7" w:rsidRPr="00E45C19">
        <w:rPr>
          <w:color w:val="auto"/>
          <w:sz w:val="22"/>
        </w:rPr>
        <w:t>CONTRACTOR is required to install warning signs and barriers for the safety of the general public and the avoidance of any accidents and provide appropriate and approved type personal protective equipment for their construction</w:t>
      </w:r>
      <w:r w:rsidR="00C4427F" w:rsidRPr="00E45C19">
        <w:rPr>
          <w:color w:val="auto"/>
          <w:sz w:val="22"/>
        </w:rPr>
        <w:t xml:space="preserve"> </w:t>
      </w:r>
      <w:r w:rsidR="00C65AA7" w:rsidRPr="00E45C19">
        <w:rPr>
          <w:color w:val="auto"/>
          <w:sz w:val="22"/>
        </w:rPr>
        <w:t>personnel.</w:t>
      </w:r>
      <w:r w:rsidR="00C65AA7" w:rsidRPr="00E45C19">
        <w:rPr>
          <w:rFonts w:eastAsia="Calibri" w:cs="Calibri"/>
          <w:color w:val="auto"/>
          <w:sz w:val="22"/>
        </w:rPr>
        <w:t xml:space="preserve"> </w:t>
      </w:r>
    </w:p>
    <w:p w:rsidR="00F707E8" w:rsidRDefault="00F707E8" w:rsidP="00F707E8">
      <w:pPr>
        <w:pStyle w:val="ListParagraph"/>
        <w:rPr>
          <w:color w:val="auto"/>
          <w:sz w:val="22"/>
        </w:rPr>
      </w:pPr>
    </w:p>
    <w:p w:rsidR="00BE5274" w:rsidRPr="00E45C19" w:rsidRDefault="00815278" w:rsidP="006A6470">
      <w:pPr>
        <w:numPr>
          <w:ilvl w:val="2"/>
          <w:numId w:val="13"/>
        </w:numPr>
        <w:ind w:hanging="333"/>
        <w:rPr>
          <w:color w:val="auto"/>
          <w:sz w:val="22"/>
        </w:rPr>
      </w:pPr>
      <w:r>
        <w:rPr>
          <w:color w:val="auto"/>
          <w:sz w:val="22"/>
        </w:rPr>
        <w:t xml:space="preserve">The </w:t>
      </w:r>
      <w:r w:rsidR="00C65AA7" w:rsidRPr="00E45C19">
        <w:rPr>
          <w:color w:val="auto"/>
          <w:sz w:val="22"/>
        </w:rPr>
        <w:t>CONTRACTOR shall be prof</w:t>
      </w:r>
      <w:r>
        <w:rPr>
          <w:color w:val="auto"/>
          <w:sz w:val="22"/>
        </w:rPr>
        <w:t>essionally liable for the as-built plan</w:t>
      </w:r>
      <w:r w:rsidR="00C65AA7" w:rsidRPr="00E45C19">
        <w:rPr>
          <w:color w:val="auto"/>
          <w:sz w:val="22"/>
        </w:rPr>
        <w:t xml:space="preserve"> and shall submit a signed and se</w:t>
      </w:r>
      <w:r>
        <w:rPr>
          <w:color w:val="auto"/>
          <w:sz w:val="22"/>
        </w:rPr>
        <w:t xml:space="preserve">aled copy of the approved </w:t>
      </w:r>
      <w:r w:rsidR="00C65AA7" w:rsidRPr="00E45C19">
        <w:rPr>
          <w:color w:val="auto"/>
          <w:sz w:val="22"/>
        </w:rPr>
        <w:t>documents to form part of the Contract Documents.</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2"/>
          <w:numId w:val="13"/>
        </w:numPr>
        <w:ind w:hanging="333"/>
        <w:rPr>
          <w:color w:val="auto"/>
          <w:sz w:val="22"/>
        </w:rPr>
      </w:pPr>
      <w:r w:rsidRPr="00E45C19">
        <w:rPr>
          <w:color w:val="auto"/>
          <w:sz w:val="22"/>
        </w:rPr>
        <w:t xml:space="preserve">Only the plans approved by the Head of Procuring Entity (HOPE) shall be signed </w:t>
      </w:r>
      <w:r w:rsidR="00815278">
        <w:rPr>
          <w:color w:val="auto"/>
          <w:sz w:val="22"/>
        </w:rPr>
        <w:t xml:space="preserve">and sealed by the </w:t>
      </w:r>
      <w:r w:rsidRPr="00E45C19">
        <w:rPr>
          <w:color w:val="auto"/>
          <w:sz w:val="22"/>
        </w:rPr>
        <w:t>CONTRACTOR, and thereafter shall be the plans used for construction.</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2"/>
          <w:numId w:val="13"/>
        </w:numPr>
        <w:ind w:hanging="333"/>
        <w:rPr>
          <w:color w:val="auto"/>
          <w:sz w:val="22"/>
        </w:rPr>
      </w:pPr>
      <w:r w:rsidRPr="00E45C19">
        <w:rPr>
          <w:color w:val="auto"/>
          <w:sz w:val="22"/>
        </w:rPr>
        <w:lastRenderedPageBreak/>
        <w:t>All works designed and constructed should be guaranteed to seamlessly fit into the overall system general design standards of the PSHS System.</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6"/>
        </w:numPr>
        <w:spacing w:after="14" w:line="240" w:lineRule="auto"/>
        <w:ind w:right="-15" w:hanging="360"/>
        <w:rPr>
          <w:color w:val="auto"/>
          <w:sz w:val="22"/>
        </w:rPr>
      </w:pPr>
      <w:r w:rsidRPr="00E45C19">
        <w:rPr>
          <w:rFonts w:eastAsia="Calibri" w:cs="Calibri"/>
          <w:b/>
          <w:color w:val="auto"/>
          <w:sz w:val="22"/>
        </w:rPr>
        <w:t xml:space="preserve">PROJECTED SUBMITTALS DURING THE PROJECT </w:t>
      </w:r>
    </w:p>
    <w:p w:rsidR="006B123C" w:rsidRPr="00E45C19" w:rsidRDefault="006B123C" w:rsidP="006B123C">
      <w:pPr>
        <w:spacing w:after="14" w:line="240" w:lineRule="auto"/>
        <w:ind w:left="360" w:right="-15" w:firstLine="0"/>
        <w:rPr>
          <w:color w:val="auto"/>
          <w:sz w:val="22"/>
        </w:rPr>
      </w:pPr>
    </w:p>
    <w:p w:rsidR="00BE5274" w:rsidRPr="00E45C19" w:rsidRDefault="00C65AA7" w:rsidP="00DC7AE4">
      <w:pPr>
        <w:ind w:left="0" w:firstLine="720"/>
        <w:rPr>
          <w:color w:val="auto"/>
          <w:sz w:val="22"/>
        </w:rPr>
      </w:pPr>
      <w:r w:rsidRPr="00E45C19">
        <w:rPr>
          <w:color w:val="auto"/>
          <w:sz w:val="22"/>
        </w:rPr>
        <w:t>The following submittals and accomplished documents shall be duly completed and tu</w:t>
      </w:r>
      <w:r w:rsidR="00815278">
        <w:rPr>
          <w:color w:val="auto"/>
          <w:sz w:val="22"/>
        </w:rPr>
        <w:t xml:space="preserve">rned-over by the </w:t>
      </w:r>
      <w:r w:rsidRPr="00E45C19">
        <w:rPr>
          <w:color w:val="auto"/>
          <w:sz w:val="22"/>
        </w:rPr>
        <w:t>CONTRACTOR for the project:</w:t>
      </w:r>
      <w:r w:rsidRPr="00E45C19">
        <w:rPr>
          <w:rFonts w:eastAsia="Calibri" w:cs="Calibri"/>
          <w:color w:val="auto"/>
          <w:sz w:val="22"/>
        </w:rPr>
        <w:t xml:space="preserve"> </w:t>
      </w:r>
    </w:p>
    <w:p w:rsidR="00BE5274" w:rsidRPr="00E45C19" w:rsidRDefault="00C65AA7" w:rsidP="00815278">
      <w:pPr>
        <w:spacing w:after="27" w:line="240" w:lineRule="auto"/>
        <w:ind w:left="0" w:firstLine="0"/>
        <w:rPr>
          <w:color w:val="auto"/>
          <w:sz w:val="22"/>
        </w:rPr>
      </w:pPr>
      <w:r w:rsidRPr="00E45C19">
        <w:rPr>
          <w:b/>
          <w:color w:val="auto"/>
          <w:sz w:val="22"/>
        </w:rPr>
        <w:t xml:space="preserve"> </w:t>
      </w:r>
    </w:p>
    <w:p w:rsidR="00BE5274" w:rsidRPr="00E45C19" w:rsidRDefault="00C65AA7" w:rsidP="006B123C">
      <w:pPr>
        <w:numPr>
          <w:ilvl w:val="0"/>
          <w:numId w:val="18"/>
        </w:numPr>
        <w:spacing w:after="26" w:line="240" w:lineRule="auto"/>
        <w:ind w:left="720" w:right="-2" w:hanging="360"/>
        <w:rPr>
          <w:color w:val="auto"/>
          <w:sz w:val="22"/>
        </w:rPr>
      </w:pPr>
      <w:r w:rsidRPr="00E45C19">
        <w:rPr>
          <w:b/>
          <w:color w:val="auto"/>
          <w:sz w:val="22"/>
        </w:rPr>
        <w:t xml:space="preserve">FOR THE CONSTRUCTION PHASE </w:t>
      </w:r>
      <w:r w:rsidR="00457416" w:rsidRPr="00E45C19">
        <w:rPr>
          <w:b/>
          <w:color w:val="auto"/>
          <w:sz w:val="22"/>
        </w:rPr>
        <w:t>(7 copies each)</w:t>
      </w:r>
    </w:p>
    <w:p w:rsidR="00BE5274" w:rsidRPr="00E45C19" w:rsidRDefault="00C65AA7" w:rsidP="006A6470">
      <w:pPr>
        <w:numPr>
          <w:ilvl w:val="1"/>
          <w:numId w:val="18"/>
        </w:numPr>
        <w:ind w:hanging="721"/>
        <w:rPr>
          <w:color w:val="auto"/>
          <w:sz w:val="22"/>
        </w:rPr>
      </w:pPr>
      <w:r w:rsidRPr="00E45C19">
        <w:rPr>
          <w:color w:val="auto"/>
          <w:sz w:val="22"/>
        </w:rPr>
        <w:t xml:space="preserve">Shop drawings (hard copy and soft copy) </w:t>
      </w:r>
    </w:p>
    <w:p w:rsidR="00BE5274" w:rsidRPr="00E45C19" w:rsidRDefault="00C65AA7" w:rsidP="006A6470">
      <w:pPr>
        <w:numPr>
          <w:ilvl w:val="1"/>
          <w:numId w:val="18"/>
        </w:numPr>
        <w:ind w:hanging="721"/>
        <w:rPr>
          <w:color w:val="auto"/>
          <w:sz w:val="22"/>
        </w:rPr>
      </w:pPr>
      <w:r w:rsidRPr="00E45C19">
        <w:rPr>
          <w:color w:val="auto"/>
          <w:sz w:val="22"/>
        </w:rPr>
        <w:t xml:space="preserve">PERT-CPM </w:t>
      </w:r>
    </w:p>
    <w:p w:rsidR="00BE5274" w:rsidRPr="00E45C19" w:rsidRDefault="00815278" w:rsidP="006A6470">
      <w:pPr>
        <w:numPr>
          <w:ilvl w:val="1"/>
          <w:numId w:val="18"/>
        </w:numPr>
        <w:ind w:hanging="721"/>
        <w:rPr>
          <w:color w:val="auto"/>
          <w:sz w:val="22"/>
        </w:rPr>
      </w:pPr>
      <w:r>
        <w:rPr>
          <w:color w:val="auto"/>
          <w:sz w:val="22"/>
        </w:rPr>
        <w:t xml:space="preserve">Concrete </w:t>
      </w:r>
      <w:r w:rsidR="00C65AA7" w:rsidRPr="00E45C19">
        <w:rPr>
          <w:color w:val="auto"/>
          <w:sz w:val="22"/>
        </w:rPr>
        <w:t xml:space="preserve">Test results </w:t>
      </w:r>
    </w:p>
    <w:p w:rsidR="00BE5274" w:rsidRPr="00E45C19" w:rsidRDefault="00C65AA7" w:rsidP="006A6470">
      <w:pPr>
        <w:numPr>
          <w:ilvl w:val="1"/>
          <w:numId w:val="18"/>
        </w:numPr>
        <w:ind w:hanging="721"/>
        <w:rPr>
          <w:color w:val="auto"/>
          <w:sz w:val="22"/>
        </w:rPr>
      </w:pPr>
      <w:r w:rsidRPr="00E45C19">
        <w:rPr>
          <w:color w:val="auto"/>
          <w:sz w:val="22"/>
        </w:rPr>
        <w:t xml:space="preserve">Guarantees, warrantees and other certificates </w:t>
      </w:r>
    </w:p>
    <w:p w:rsidR="00BE5274" w:rsidRPr="00E45C19" w:rsidRDefault="00C65AA7" w:rsidP="006A6470">
      <w:pPr>
        <w:numPr>
          <w:ilvl w:val="1"/>
          <w:numId w:val="18"/>
        </w:numPr>
        <w:ind w:hanging="721"/>
        <w:rPr>
          <w:color w:val="auto"/>
          <w:sz w:val="22"/>
        </w:rPr>
      </w:pPr>
      <w:r w:rsidRPr="00E45C19">
        <w:rPr>
          <w:color w:val="auto"/>
          <w:sz w:val="22"/>
        </w:rPr>
        <w:t xml:space="preserve">Fire and Life Safety Assessment Report 2 and 3 (FALAR 2 and 3) </w:t>
      </w:r>
    </w:p>
    <w:p w:rsidR="00BE5274" w:rsidRPr="00E45C19" w:rsidRDefault="00C65AA7" w:rsidP="006A6470">
      <w:pPr>
        <w:spacing w:after="23" w:line="240" w:lineRule="auto"/>
        <w:ind w:left="360" w:firstLine="0"/>
        <w:rPr>
          <w:color w:val="auto"/>
          <w:sz w:val="22"/>
        </w:rPr>
      </w:pPr>
      <w:r w:rsidRPr="00E45C19">
        <w:rPr>
          <w:b/>
          <w:color w:val="auto"/>
          <w:sz w:val="22"/>
        </w:rPr>
        <w:t xml:space="preserve"> </w:t>
      </w:r>
    </w:p>
    <w:p w:rsidR="00BE5274" w:rsidRPr="00E45C19" w:rsidRDefault="00C65AA7" w:rsidP="006B123C">
      <w:pPr>
        <w:numPr>
          <w:ilvl w:val="0"/>
          <w:numId w:val="18"/>
        </w:numPr>
        <w:spacing w:after="26" w:line="240" w:lineRule="auto"/>
        <w:ind w:left="720" w:right="-2" w:hanging="360"/>
        <w:rPr>
          <w:color w:val="auto"/>
          <w:sz w:val="22"/>
        </w:rPr>
      </w:pPr>
      <w:r w:rsidRPr="00E45C19">
        <w:rPr>
          <w:b/>
          <w:color w:val="auto"/>
          <w:sz w:val="22"/>
        </w:rPr>
        <w:t xml:space="preserve">FOR THE POST-CONSTRUCTION PHASE </w:t>
      </w:r>
      <w:r w:rsidR="00457416" w:rsidRPr="00E45C19">
        <w:rPr>
          <w:b/>
          <w:color w:val="auto"/>
          <w:sz w:val="22"/>
        </w:rPr>
        <w:t>(7 copies each)</w:t>
      </w:r>
    </w:p>
    <w:p w:rsidR="00815278" w:rsidRPr="00815278" w:rsidRDefault="00815278" w:rsidP="00815278">
      <w:pPr>
        <w:numPr>
          <w:ilvl w:val="1"/>
          <w:numId w:val="18"/>
        </w:numPr>
        <w:ind w:hanging="721"/>
        <w:rPr>
          <w:color w:val="auto"/>
          <w:sz w:val="22"/>
        </w:rPr>
      </w:pPr>
      <w:r w:rsidRPr="00E45C19">
        <w:rPr>
          <w:color w:val="auto"/>
          <w:sz w:val="22"/>
        </w:rPr>
        <w:t xml:space="preserve">As-built plans (hard copy and soft copy) </w:t>
      </w:r>
    </w:p>
    <w:p w:rsidR="00BE5274" w:rsidRPr="00E45C19" w:rsidRDefault="00C65AA7" w:rsidP="006A6470">
      <w:pPr>
        <w:numPr>
          <w:ilvl w:val="1"/>
          <w:numId w:val="18"/>
        </w:numPr>
        <w:ind w:hanging="721"/>
        <w:rPr>
          <w:color w:val="auto"/>
          <w:sz w:val="22"/>
        </w:rPr>
      </w:pPr>
      <w:r w:rsidRPr="00E45C19">
        <w:rPr>
          <w:color w:val="auto"/>
          <w:sz w:val="22"/>
        </w:rPr>
        <w:t>Certificate of Occupancy</w:t>
      </w:r>
      <w:r w:rsidRPr="00E45C19">
        <w:rPr>
          <w:rFonts w:eastAsia="Calibri" w:cs="Calibri"/>
          <w:color w:val="auto"/>
          <w:sz w:val="22"/>
        </w:rPr>
        <w:t xml:space="preserve"> </w:t>
      </w:r>
    </w:p>
    <w:p w:rsidR="00BE5274" w:rsidRPr="00E45C19" w:rsidRDefault="00C65AA7" w:rsidP="006A6470">
      <w:pPr>
        <w:numPr>
          <w:ilvl w:val="1"/>
          <w:numId w:val="18"/>
        </w:numPr>
        <w:ind w:hanging="721"/>
        <w:rPr>
          <w:color w:val="auto"/>
          <w:sz w:val="22"/>
        </w:rPr>
      </w:pPr>
      <w:r w:rsidRPr="00E45C19">
        <w:rPr>
          <w:color w:val="auto"/>
          <w:sz w:val="22"/>
        </w:rPr>
        <w:t>Fire Safety Inspection Certificate</w:t>
      </w:r>
      <w:r w:rsidRPr="00E45C19">
        <w:rPr>
          <w:rFonts w:eastAsia="Calibri" w:cs="Calibri"/>
          <w:color w:val="auto"/>
          <w:sz w:val="22"/>
        </w:rPr>
        <w:t xml:space="preserve"> </w:t>
      </w:r>
      <w:r w:rsidR="007E792B">
        <w:rPr>
          <w:rFonts w:eastAsia="Calibri" w:cs="Calibri"/>
          <w:color w:val="auto"/>
          <w:sz w:val="22"/>
        </w:rPr>
        <w:t xml:space="preserve">(if applicable) </w:t>
      </w:r>
    </w:p>
    <w:p w:rsidR="00BE5274" w:rsidRPr="00E45C19" w:rsidRDefault="00C65AA7" w:rsidP="006A6470">
      <w:pPr>
        <w:numPr>
          <w:ilvl w:val="1"/>
          <w:numId w:val="18"/>
        </w:numPr>
        <w:ind w:hanging="721"/>
        <w:rPr>
          <w:color w:val="auto"/>
          <w:sz w:val="22"/>
        </w:rPr>
      </w:pPr>
      <w:r w:rsidRPr="00E45C19">
        <w:rPr>
          <w:color w:val="auto"/>
          <w:sz w:val="22"/>
        </w:rPr>
        <w:t>All other necessary documents to be required by B&amp;D Committee</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19"/>
        </w:numPr>
        <w:spacing w:after="14" w:line="240" w:lineRule="auto"/>
        <w:ind w:right="-15" w:hanging="344"/>
        <w:rPr>
          <w:color w:val="auto"/>
          <w:sz w:val="22"/>
        </w:rPr>
      </w:pPr>
      <w:r w:rsidRPr="00E45C19">
        <w:rPr>
          <w:rFonts w:eastAsia="Calibri" w:cs="Calibri"/>
          <w:b/>
          <w:color w:val="auto"/>
          <w:sz w:val="22"/>
        </w:rPr>
        <w:t xml:space="preserve">CODES AND STANDARDS </w:t>
      </w:r>
    </w:p>
    <w:p w:rsidR="006B123C" w:rsidRPr="00E45C19" w:rsidRDefault="006B123C" w:rsidP="006B123C">
      <w:pPr>
        <w:spacing w:after="14" w:line="240" w:lineRule="auto"/>
        <w:ind w:left="344" w:right="-15" w:firstLine="0"/>
        <w:rPr>
          <w:color w:val="auto"/>
          <w:sz w:val="22"/>
        </w:rPr>
      </w:pPr>
    </w:p>
    <w:p w:rsidR="00BE5274" w:rsidRPr="00E45C19" w:rsidRDefault="00C65AA7" w:rsidP="00DC7AE4">
      <w:pPr>
        <w:ind w:left="0" w:firstLine="630"/>
        <w:rPr>
          <w:color w:val="auto"/>
          <w:sz w:val="22"/>
        </w:rPr>
      </w:pPr>
      <w:r w:rsidRPr="00E45C19">
        <w:rPr>
          <w:color w:val="auto"/>
          <w:sz w:val="22"/>
        </w:rPr>
        <w:t>The project shall be designed, engineered, installed, tested, commissioned and 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E45C19">
        <w:rPr>
          <w:rFonts w:eastAsia="Calibri" w:cs="Calibri"/>
          <w:color w:val="auto"/>
          <w:sz w:val="22"/>
        </w:rPr>
        <w:t xml:space="preserve"> </w:t>
      </w:r>
    </w:p>
    <w:p w:rsidR="00DC7AE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DF5808" w:rsidRPr="00E45C19" w:rsidRDefault="00C65AA7" w:rsidP="00DF5808">
      <w:pPr>
        <w:numPr>
          <w:ilvl w:val="0"/>
          <w:numId w:val="19"/>
        </w:numPr>
        <w:spacing w:after="14" w:line="240" w:lineRule="auto"/>
        <w:ind w:right="-15" w:hanging="344"/>
        <w:rPr>
          <w:color w:val="auto"/>
          <w:sz w:val="22"/>
        </w:rPr>
      </w:pPr>
      <w:r w:rsidRPr="00E45C19">
        <w:rPr>
          <w:rFonts w:eastAsia="Calibri" w:cs="Calibri"/>
          <w:b/>
          <w:color w:val="auto"/>
          <w:sz w:val="22"/>
        </w:rPr>
        <w:t xml:space="preserve">INSTALLATION AND WORKMANSHIP </w:t>
      </w:r>
    </w:p>
    <w:p w:rsidR="00DC7AE4" w:rsidRPr="00E45C19" w:rsidRDefault="00DC7AE4" w:rsidP="00457416">
      <w:pPr>
        <w:ind w:left="360" w:firstLine="360"/>
        <w:rPr>
          <w:color w:val="auto"/>
          <w:sz w:val="22"/>
        </w:rPr>
      </w:pPr>
    </w:p>
    <w:p w:rsidR="00BE5274" w:rsidRPr="00E45C19" w:rsidRDefault="00815278" w:rsidP="00DC7AE4">
      <w:pPr>
        <w:ind w:left="0" w:firstLine="720"/>
        <w:rPr>
          <w:color w:val="auto"/>
          <w:sz w:val="22"/>
        </w:rPr>
      </w:pPr>
      <w:r>
        <w:rPr>
          <w:color w:val="auto"/>
          <w:sz w:val="22"/>
        </w:rPr>
        <w:t xml:space="preserve">Personnel of the </w:t>
      </w:r>
      <w:r w:rsidR="00C65AA7" w:rsidRPr="00E45C19">
        <w:rPr>
          <w:color w:val="auto"/>
          <w:sz w:val="22"/>
        </w:rPr>
        <w:t>CONTRACTOR should be specialists highly skilled in their respective trades, performing all labor according to first-class standards. A full time Project Engineer/Architect and Construction Safety Engineer shall b</w:t>
      </w:r>
      <w:r>
        <w:rPr>
          <w:color w:val="auto"/>
          <w:sz w:val="22"/>
        </w:rPr>
        <w:t xml:space="preserve">e assigned by the </w:t>
      </w:r>
      <w:r w:rsidR="00C65AA7" w:rsidRPr="00E45C19">
        <w:rPr>
          <w:color w:val="auto"/>
          <w:sz w:val="22"/>
        </w:rPr>
        <w:t>CONTRACTOR at the job site during the construction of the project.</w:t>
      </w:r>
      <w:r w:rsidR="00C65AA7"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360"/>
        <w:rPr>
          <w:color w:val="auto"/>
          <w:sz w:val="22"/>
        </w:rPr>
      </w:pPr>
      <w:r w:rsidRPr="00E45C19">
        <w:rPr>
          <w:rFonts w:eastAsia="Calibri" w:cs="Calibri"/>
          <w:color w:val="auto"/>
          <w:sz w:val="22"/>
        </w:rPr>
        <w:t xml:space="preserve"> </w:t>
      </w:r>
      <w:r w:rsidR="00457416" w:rsidRPr="00E45C19">
        <w:rPr>
          <w:rFonts w:eastAsia="Calibri" w:cs="Calibri"/>
          <w:color w:val="auto"/>
          <w:sz w:val="22"/>
        </w:rPr>
        <w:tab/>
      </w:r>
      <w:r w:rsidRPr="00E45C19">
        <w:rPr>
          <w:color w:val="auto"/>
          <w:sz w:val="22"/>
        </w:rPr>
        <w:t>All work to be subcontracted shall be</w:t>
      </w:r>
      <w:r w:rsidR="00815278">
        <w:rPr>
          <w:color w:val="auto"/>
          <w:sz w:val="22"/>
        </w:rPr>
        <w:t xml:space="preserve"> declared by the </w:t>
      </w:r>
      <w:r w:rsidRPr="00E45C19">
        <w:rPr>
          <w:color w:val="auto"/>
          <w:sz w:val="22"/>
        </w:rPr>
        <w:t xml:space="preserve">CONTRACTOR and shall be approved </w:t>
      </w:r>
      <w:r w:rsidR="00457416" w:rsidRPr="00E45C19">
        <w:rPr>
          <w:color w:val="auto"/>
          <w:sz w:val="22"/>
        </w:rPr>
        <w:t>by the Campus Director of PSHS-M</w:t>
      </w:r>
      <w:r w:rsidRPr="00E45C19">
        <w:rPr>
          <w:color w:val="auto"/>
          <w:sz w:val="22"/>
        </w:rPr>
        <w:t>RC and its respective technical offices. However, subcontracting of any portion shall n</w:t>
      </w:r>
      <w:r w:rsidR="00815278">
        <w:rPr>
          <w:color w:val="auto"/>
          <w:sz w:val="22"/>
        </w:rPr>
        <w:t xml:space="preserve">ot relieve the </w:t>
      </w:r>
      <w:r w:rsidRPr="00E45C19">
        <w:rPr>
          <w:color w:val="auto"/>
          <w:sz w:val="22"/>
        </w:rPr>
        <w:t xml:space="preserve">contractor from any liability or obligation that may arise from the contract for this project. </w:t>
      </w:r>
    </w:p>
    <w:p w:rsidR="00BE5274" w:rsidRPr="00E45C19" w:rsidRDefault="00C65AA7" w:rsidP="006A6470">
      <w:pPr>
        <w:spacing w:after="24" w:line="240" w:lineRule="auto"/>
        <w:ind w:left="0" w:firstLine="0"/>
        <w:rPr>
          <w:color w:val="auto"/>
          <w:sz w:val="22"/>
        </w:rPr>
      </w:pPr>
      <w:r w:rsidRPr="00E45C19">
        <w:rPr>
          <w:color w:val="auto"/>
          <w:sz w:val="22"/>
        </w:rPr>
        <w:t xml:space="preserve"> </w:t>
      </w:r>
    </w:p>
    <w:p w:rsidR="00BE5274" w:rsidRPr="00E45C19" w:rsidRDefault="00C65AA7" w:rsidP="00DC7AE4">
      <w:pPr>
        <w:ind w:left="0" w:firstLine="720"/>
        <w:rPr>
          <w:color w:val="auto"/>
          <w:sz w:val="22"/>
        </w:rPr>
      </w:pPr>
      <w:r w:rsidRPr="00E45C19">
        <w:rPr>
          <w:color w:val="auto"/>
          <w:sz w:val="22"/>
        </w:rPr>
        <w:t xml:space="preserve">Tapping for utilities such as power supply, water supply and sewage drainage shall be coordinated </w:t>
      </w:r>
      <w:r w:rsidR="00457416" w:rsidRPr="00E45C19">
        <w:rPr>
          <w:color w:val="auto"/>
          <w:sz w:val="22"/>
        </w:rPr>
        <w:t>with their respective utilities/ service provider</w:t>
      </w:r>
      <w:r w:rsidRPr="00E45C19">
        <w:rPr>
          <w:color w:val="auto"/>
          <w:sz w:val="22"/>
        </w:rPr>
        <w:t>/ companies, and all works involved, including access to utilities tapping point, excavation, removal of obstructions, concrete breaking, backfilling and restoration of affected areas, shall be coordinated and included in the scope of work and cost of the project.</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720"/>
        <w:rPr>
          <w:color w:val="auto"/>
          <w:sz w:val="22"/>
        </w:rPr>
      </w:pPr>
      <w:r w:rsidRPr="00E45C19">
        <w:rPr>
          <w:color w:val="auto"/>
          <w:sz w:val="22"/>
        </w:rPr>
        <w:t>Any errors, omissions, inconsistencies, inadequacies or failure</w:t>
      </w:r>
      <w:r w:rsidR="00815278">
        <w:rPr>
          <w:color w:val="auto"/>
          <w:sz w:val="22"/>
        </w:rPr>
        <w:t xml:space="preserve"> submitted by the </w:t>
      </w:r>
      <w:r w:rsidRPr="00E45C19">
        <w:rPr>
          <w:color w:val="auto"/>
          <w:sz w:val="22"/>
        </w:rPr>
        <w:t>CONTRACTOR that do not comply with the requirements shall be rectified, resubmitted and</w:t>
      </w:r>
      <w:r w:rsidR="00815278">
        <w:rPr>
          <w:color w:val="auto"/>
          <w:sz w:val="22"/>
        </w:rPr>
        <w:t xml:space="preserve"> reviewed at the </w:t>
      </w:r>
      <w:r w:rsidRPr="00E45C19">
        <w:rPr>
          <w:color w:val="auto"/>
          <w:sz w:val="22"/>
        </w:rPr>
        <w:t>CONTRACTO</w:t>
      </w:r>
      <w:r w:rsidR="00815278">
        <w:rPr>
          <w:color w:val="auto"/>
          <w:sz w:val="22"/>
        </w:rPr>
        <w:t xml:space="preserve">R’S cost. If the </w:t>
      </w:r>
      <w:r w:rsidRPr="00E45C19">
        <w:rPr>
          <w:color w:val="auto"/>
          <w:sz w:val="22"/>
        </w:rPr>
        <w:t>CONTRACTOR wishes to m</w:t>
      </w:r>
      <w:r w:rsidR="00815278">
        <w:rPr>
          <w:color w:val="auto"/>
          <w:sz w:val="22"/>
        </w:rPr>
        <w:t xml:space="preserve">odify any design or </w:t>
      </w:r>
      <w:r w:rsidR="00815278">
        <w:rPr>
          <w:color w:val="auto"/>
          <w:sz w:val="22"/>
        </w:rPr>
        <w:lastRenderedPageBreak/>
        <w:t>document</w:t>
      </w:r>
      <w:r w:rsidRPr="00E45C19">
        <w:rPr>
          <w:color w:val="auto"/>
          <w:sz w:val="22"/>
        </w:rPr>
        <w:t>, reviewed a</w:t>
      </w:r>
      <w:r w:rsidR="00815278">
        <w:rPr>
          <w:color w:val="auto"/>
          <w:sz w:val="22"/>
        </w:rPr>
        <w:t xml:space="preserve">nd approved, the </w:t>
      </w:r>
      <w:r w:rsidRPr="00E45C19">
        <w:rPr>
          <w:color w:val="auto"/>
          <w:sz w:val="22"/>
        </w:rPr>
        <w:t>CONTRACTOR shall notify the procuring entity within a reasonable period of time and shall shoulder the cost of such changes.</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20"/>
        </w:numPr>
        <w:spacing w:after="14" w:line="240" w:lineRule="auto"/>
        <w:ind w:right="-15" w:hanging="392"/>
        <w:rPr>
          <w:color w:val="auto"/>
          <w:sz w:val="22"/>
        </w:rPr>
      </w:pPr>
      <w:r w:rsidRPr="00E45C19">
        <w:rPr>
          <w:rFonts w:eastAsia="Calibri" w:cs="Calibri"/>
          <w:b/>
          <w:color w:val="auto"/>
          <w:sz w:val="22"/>
        </w:rPr>
        <w:t xml:space="preserve">MATERIALS </w:t>
      </w:r>
    </w:p>
    <w:p w:rsidR="00DC7AE4" w:rsidRPr="00E45C19" w:rsidRDefault="00DC7AE4" w:rsidP="00457416">
      <w:pPr>
        <w:ind w:left="360" w:firstLine="360"/>
        <w:rPr>
          <w:color w:val="auto"/>
          <w:sz w:val="22"/>
        </w:rPr>
      </w:pPr>
    </w:p>
    <w:p w:rsidR="00DC7AE4" w:rsidRPr="00E45C19" w:rsidRDefault="00C65AA7" w:rsidP="00457416">
      <w:pPr>
        <w:ind w:left="360" w:firstLine="360"/>
        <w:rPr>
          <w:color w:val="auto"/>
          <w:sz w:val="22"/>
        </w:rPr>
      </w:pPr>
      <w:r w:rsidRPr="00E45C19">
        <w:rPr>
          <w:color w:val="auto"/>
          <w:sz w:val="22"/>
        </w:rPr>
        <w:t xml:space="preserve">All materials and equipment shall be standard products of manufacturers engaged in </w:t>
      </w:r>
    </w:p>
    <w:p w:rsidR="00BE5274" w:rsidRPr="00E45C19" w:rsidRDefault="00C65AA7" w:rsidP="00DC7AE4">
      <w:pPr>
        <w:ind w:left="0" w:firstLine="0"/>
        <w:rPr>
          <w:color w:val="auto"/>
          <w:sz w:val="22"/>
        </w:rPr>
      </w:pPr>
      <w:proofErr w:type="gramStart"/>
      <w:r w:rsidRPr="00E45C19">
        <w:rPr>
          <w:color w:val="auto"/>
          <w:sz w:val="22"/>
        </w:rPr>
        <w:t>the</w:t>
      </w:r>
      <w:proofErr w:type="gramEnd"/>
      <w:r w:rsidRPr="00E45C19">
        <w:rPr>
          <w:color w:val="auto"/>
          <w:sz w:val="22"/>
        </w:rPr>
        <w:t xml:space="preserve"> production of such materials and equipment and shall be the manufacturer’s latest standard design.</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720"/>
        <w:rPr>
          <w:color w:val="auto"/>
          <w:sz w:val="22"/>
        </w:rPr>
      </w:pPr>
      <w:r w:rsidRPr="00E45C19">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350"/>
        <w:rPr>
          <w:color w:val="auto"/>
          <w:sz w:val="22"/>
        </w:rPr>
      </w:pPr>
      <w:r w:rsidRPr="00E45C19">
        <w:rPr>
          <w:rFonts w:eastAsia="Calibri" w:cs="Calibri"/>
          <w:color w:val="auto"/>
          <w:sz w:val="22"/>
        </w:rPr>
        <w:t xml:space="preserve"> </w:t>
      </w:r>
      <w:r w:rsidRPr="00E45C19">
        <w:rPr>
          <w:rFonts w:eastAsia="Calibri" w:cs="Calibri"/>
          <w:color w:val="auto"/>
          <w:sz w:val="22"/>
        </w:rPr>
        <w:tab/>
      </w:r>
      <w:r w:rsidRPr="00E45C19">
        <w:rPr>
          <w:color w:val="auto"/>
          <w:sz w:val="22"/>
        </w:rPr>
        <w:t>Materials and systems for structured cabling shall be in accordance with standards set by the PSHS System.</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DC7AE4">
      <w:pPr>
        <w:ind w:left="0" w:firstLine="720"/>
        <w:rPr>
          <w:color w:val="auto"/>
          <w:sz w:val="22"/>
        </w:rPr>
      </w:pPr>
      <w:r w:rsidRPr="00E45C19">
        <w:rPr>
          <w:color w:val="auto"/>
          <w:sz w:val="22"/>
        </w:rPr>
        <w:t>All materials shall be in conformance with the latest standards and with inspection and approval from B&amp;D Committee.</w:t>
      </w:r>
      <w:r w:rsidRPr="00E45C19">
        <w:rPr>
          <w:rFonts w:eastAsia="Calibri" w:cs="Calibri"/>
          <w:color w:val="auto"/>
          <w:sz w:val="22"/>
        </w:rPr>
        <w:t xml:space="preserve"> </w:t>
      </w:r>
    </w:p>
    <w:p w:rsidR="00BE5274" w:rsidRPr="00E45C19" w:rsidRDefault="00C65AA7" w:rsidP="006A6470">
      <w:pPr>
        <w:spacing w:after="25"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0"/>
          <w:numId w:val="20"/>
        </w:numPr>
        <w:spacing w:after="14" w:line="240" w:lineRule="auto"/>
        <w:ind w:right="-15" w:hanging="392"/>
        <w:rPr>
          <w:color w:val="auto"/>
          <w:sz w:val="22"/>
        </w:rPr>
      </w:pPr>
      <w:r w:rsidRPr="00E45C19">
        <w:rPr>
          <w:rFonts w:eastAsia="Calibri" w:cs="Calibri"/>
          <w:b/>
          <w:color w:val="auto"/>
          <w:sz w:val="22"/>
        </w:rPr>
        <w:t xml:space="preserve">MODE OF PAYMENT </w:t>
      </w:r>
    </w:p>
    <w:p w:rsidR="00DF5808" w:rsidRPr="00E45C19" w:rsidRDefault="00DF5808" w:rsidP="00DF5808">
      <w:pPr>
        <w:spacing w:after="14" w:line="240" w:lineRule="auto"/>
        <w:ind w:left="392" w:right="-15" w:firstLine="0"/>
        <w:rPr>
          <w:color w:val="auto"/>
          <w:sz w:val="22"/>
        </w:rPr>
      </w:pPr>
    </w:p>
    <w:p w:rsidR="00BE5274" w:rsidRPr="00E45C19" w:rsidRDefault="00C65AA7" w:rsidP="006A6470">
      <w:pPr>
        <w:numPr>
          <w:ilvl w:val="1"/>
          <w:numId w:val="20"/>
        </w:numPr>
        <w:ind w:hanging="333"/>
        <w:rPr>
          <w:color w:val="auto"/>
          <w:sz w:val="22"/>
        </w:rPr>
      </w:pPr>
      <w:r w:rsidRPr="00E45C19">
        <w:rPr>
          <w:color w:val="auto"/>
          <w:sz w:val="22"/>
        </w:rPr>
        <w:t>The PSHS-</w:t>
      </w:r>
      <w:r w:rsidR="00457416" w:rsidRPr="00E45C19">
        <w:rPr>
          <w:color w:val="auto"/>
          <w:sz w:val="22"/>
        </w:rPr>
        <w:t>M</w:t>
      </w:r>
      <w:r w:rsidRPr="00E45C19">
        <w:rPr>
          <w:color w:val="auto"/>
          <w:sz w:val="22"/>
        </w:rPr>
        <w:t>R</w:t>
      </w:r>
      <w:r w:rsidR="00815278">
        <w:rPr>
          <w:color w:val="auto"/>
          <w:sz w:val="22"/>
        </w:rPr>
        <w:t xml:space="preserve">C shall pay the winning </w:t>
      </w:r>
      <w:r w:rsidRPr="00E45C19">
        <w:rPr>
          <w:color w:val="auto"/>
          <w:sz w:val="22"/>
        </w:rPr>
        <w:t xml:space="preserve">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20"/>
        </w:numPr>
        <w:ind w:hanging="333"/>
        <w:rPr>
          <w:color w:val="auto"/>
          <w:sz w:val="22"/>
        </w:rPr>
      </w:pPr>
      <w:r w:rsidRPr="00E45C19">
        <w:rPr>
          <w:color w:val="auto"/>
          <w:sz w:val="22"/>
        </w:rPr>
        <w:t>All progress payment shall be subject to retention of ten percent (10%) based on the amount du</w:t>
      </w:r>
      <w:r w:rsidR="00815278">
        <w:rPr>
          <w:color w:val="auto"/>
          <w:sz w:val="22"/>
        </w:rPr>
        <w:t xml:space="preserve">e to the winning </w:t>
      </w:r>
      <w:r w:rsidRPr="00E45C19">
        <w:rPr>
          <w:color w:val="auto"/>
          <w:sz w:val="22"/>
        </w:rPr>
        <w:t>CONTRACTOR prior to any deduction. The total retention money shall be released only upon Final Acceptance of the Pro</w:t>
      </w:r>
      <w:r w:rsidR="00815278">
        <w:rPr>
          <w:color w:val="auto"/>
          <w:sz w:val="22"/>
        </w:rPr>
        <w:t xml:space="preserve">ject. The winning </w:t>
      </w:r>
      <w:r w:rsidRPr="00E45C19">
        <w:rPr>
          <w:color w:val="auto"/>
          <w:sz w:val="22"/>
        </w:rPr>
        <w:t>CONTRACTOR may, however, request for its release prior to Final Acceptance subject to the guidelines set forth in R.A. 9184 and its Implementing Rules and Regulations.</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815278" w:rsidP="006A6470">
      <w:pPr>
        <w:numPr>
          <w:ilvl w:val="1"/>
          <w:numId w:val="20"/>
        </w:numPr>
        <w:ind w:hanging="333"/>
        <w:rPr>
          <w:color w:val="auto"/>
          <w:sz w:val="22"/>
        </w:rPr>
      </w:pPr>
      <w:r>
        <w:rPr>
          <w:color w:val="auto"/>
          <w:sz w:val="22"/>
        </w:rPr>
        <w:t xml:space="preserve">The </w:t>
      </w:r>
      <w:r w:rsidR="00C65AA7" w:rsidRPr="00E45C19">
        <w:rPr>
          <w:color w:val="auto"/>
          <w:sz w:val="22"/>
        </w:rPr>
        <w:t xml:space="preserve">CONTRACTOR may request in writing which must be submitted to form part of the Contract Documents, for an advanced payment equivalent to fifteen percent (15%) of the total Contract Price. The advance payment shall be made </w:t>
      </w:r>
      <w:r>
        <w:rPr>
          <w:color w:val="auto"/>
          <w:sz w:val="22"/>
        </w:rPr>
        <w:t xml:space="preserve">once the </w:t>
      </w:r>
      <w:r w:rsidR="00C65AA7" w:rsidRPr="00E45C19">
        <w:rPr>
          <w:color w:val="auto"/>
          <w:sz w:val="22"/>
        </w:rPr>
        <w:t>CONTRACTOR issues its irrevocable standby letter of credit from a reputable bank acceptable to the PSHS System, or GSIS Surety Bond of equivalent value, within fifteen (15) days from the signing of the Contract Agreement to cover said advanced payment.</w:t>
      </w:r>
      <w:r w:rsidR="00C65AA7" w:rsidRPr="00E45C19">
        <w:rPr>
          <w:rFonts w:eastAsia="Calibri" w:cs="Calibri"/>
          <w:color w:val="auto"/>
          <w:sz w:val="22"/>
        </w:rPr>
        <w:t xml:space="preserve"> </w:t>
      </w:r>
    </w:p>
    <w:p w:rsidR="00BE5274" w:rsidRPr="00E45C19" w:rsidRDefault="00C65AA7" w:rsidP="006A6470">
      <w:pPr>
        <w:spacing w:after="18"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20"/>
        </w:numPr>
        <w:ind w:hanging="333"/>
        <w:rPr>
          <w:color w:val="auto"/>
          <w:sz w:val="22"/>
        </w:rPr>
      </w:pPr>
      <w:r w:rsidRPr="00E45C19">
        <w:rPr>
          <w:color w:val="auto"/>
          <w:sz w:val="22"/>
        </w:rPr>
        <w:t>First Payment/Billing shall have an accomplishment of at least 20% of the construction phase.</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1"/>
          <w:numId w:val="20"/>
        </w:numPr>
        <w:ind w:hanging="333"/>
        <w:rPr>
          <w:color w:val="auto"/>
          <w:sz w:val="22"/>
        </w:rPr>
      </w:pPr>
      <w:r w:rsidRPr="00E45C19">
        <w:rPr>
          <w:color w:val="auto"/>
          <w:sz w:val="22"/>
        </w:rPr>
        <w:t>The following documents must be submitted to the B&amp;D Committee before process</w:t>
      </w:r>
      <w:r w:rsidR="00815278">
        <w:rPr>
          <w:color w:val="auto"/>
          <w:sz w:val="22"/>
        </w:rPr>
        <w:t xml:space="preserve">ing of payments to the </w:t>
      </w:r>
      <w:r w:rsidRPr="00E45C19">
        <w:rPr>
          <w:color w:val="auto"/>
          <w:sz w:val="22"/>
        </w:rPr>
        <w:t>CONTRACTOR can be made:</w:t>
      </w:r>
      <w:r w:rsidRPr="00E45C19">
        <w:rPr>
          <w:rFonts w:eastAsia="Calibri" w:cs="Calibri"/>
          <w:color w:val="auto"/>
          <w:sz w:val="22"/>
        </w:rPr>
        <w:t xml:space="preserve"> </w:t>
      </w:r>
    </w:p>
    <w:p w:rsidR="00BE5274" w:rsidRPr="00E45C19" w:rsidRDefault="00C65AA7" w:rsidP="006A6470">
      <w:pPr>
        <w:spacing w:after="18" w:line="240" w:lineRule="auto"/>
        <w:ind w:left="0" w:firstLine="0"/>
        <w:rPr>
          <w:color w:val="auto"/>
          <w:sz w:val="22"/>
        </w:rPr>
      </w:pPr>
      <w:r w:rsidRPr="00E45C19">
        <w:rPr>
          <w:rFonts w:eastAsia="Calibri" w:cs="Calibri"/>
          <w:color w:val="auto"/>
          <w:sz w:val="22"/>
        </w:rPr>
        <w:t xml:space="preserve"> </w:t>
      </w:r>
    </w:p>
    <w:p w:rsidR="00BE5274" w:rsidRPr="00E45C19" w:rsidRDefault="00C65AA7" w:rsidP="006A6470">
      <w:pPr>
        <w:numPr>
          <w:ilvl w:val="2"/>
          <w:numId w:val="20"/>
        </w:numPr>
        <w:ind w:right="1933" w:hanging="328"/>
        <w:rPr>
          <w:color w:val="auto"/>
          <w:sz w:val="22"/>
        </w:rPr>
      </w:pPr>
      <w:r w:rsidRPr="00E45C19">
        <w:rPr>
          <w:color w:val="auto"/>
          <w:sz w:val="22"/>
        </w:rPr>
        <w:t>Progress Billing</w:t>
      </w:r>
      <w:r w:rsidRPr="00E45C19">
        <w:rPr>
          <w:rFonts w:eastAsia="Calibri" w:cs="Calibri"/>
          <w:color w:val="auto"/>
          <w:sz w:val="22"/>
        </w:rPr>
        <w:t xml:space="preserve"> </w:t>
      </w:r>
    </w:p>
    <w:p w:rsidR="000428B3" w:rsidRPr="00E45C19" w:rsidRDefault="00C65AA7" w:rsidP="006A6470">
      <w:pPr>
        <w:numPr>
          <w:ilvl w:val="2"/>
          <w:numId w:val="20"/>
        </w:numPr>
        <w:spacing w:after="25" w:line="236" w:lineRule="auto"/>
        <w:ind w:right="1933" w:hanging="328"/>
        <w:rPr>
          <w:color w:val="auto"/>
          <w:sz w:val="22"/>
        </w:rPr>
      </w:pPr>
      <w:r w:rsidRPr="00E45C19">
        <w:rPr>
          <w:color w:val="auto"/>
          <w:sz w:val="22"/>
        </w:rPr>
        <w:t xml:space="preserve">Detailed Statement of Work Accomplished (SWA) </w:t>
      </w:r>
    </w:p>
    <w:p w:rsidR="000428B3" w:rsidRPr="00E45C19" w:rsidRDefault="00C65AA7" w:rsidP="006A6470">
      <w:pPr>
        <w:numPr>
          <w:ilvl w:val="2"/>
          <w:numId w:val="20"/>
        </w:numPr>
        <w:spacing w:after="25" w:line="236" w:lineRule="auto"/>
        <w:ind w:right="1933" w:hanging="328"/>
        <w:rPr>
          <w:color w:val="auto"/>
          <w:sz w:val="22"/>
        </w:rPr>
      </w:pPr>
      <w:r w:rsidRPr="00E45C19">
        <w:rPr>
          <w:color w:val="auto"/>
          <w:sz w:val="22"/>
        </w:rPr>
        <w:t>Request for payment by the CONTRACTOR</w:t>
      </w:r>
      <w:r w:rsidRPr="00E45C19">
        <w:rPr>
          <w:rFonts w:eastAsia="Calibri" w:cs="Calibri"/>
          <w:color w:val="auto"/>
          <w:sz w:val="22"/>
        </w:rPr>
        <w:t xml:space="preserve"> </w:t>
      </w:r>
    </w:p>
    <w:p w:rsidR="000428B3" w:rsidRPr="00E45C19" w:rsidRDefault="00C65AA7" w:rsidP="00F707E8">
      <w:pPr>
        <w:numPr>
          <w:ilvl w:val="2"/>
          <w:numId w:val="20"/>
        </w:numPr>
        <w:spacing w:after="25" w:line="236" w:lineRule="auto"/>
        <w:ind w:right="104" w:hanging="328"/>
        <w:jc w:val="left"/>
        <w:rPr>
          <w:color w:val="auto"/>
          <w:sz w:val="22"/>
        </w:rPr>
      </w:pPr>
      <w:r w:rsidRPr="00E45C19">
        <w:rPr>
          <w:color w:val="auto"/>
          <w:sz w:val="22"/>
        </w:rPr>
        <w:lastRenderedPageBreak/>
        <w:t>Pictures/photographs</w:t>
      </w:r>
      <w:r w:rsidR="004040B7">
        <w:rPr>
          <w:color w:val="auto"/>
          <w:sz w:val="22"/>
        </w:rPr>
        <w:t xml:space="preserve"> during, before and after construction (for all Billings </w:t>
      </w:r>
      <w:proofErr w:type="spellStart"/>
      <w:r w:rsidR="004040B7">
        <w:rPr>
          <w:color w:val="auto"/>
          <w:sz w:val="22"/>
        </w:rPr>
        <w:t>payed</w:t>
      </w:r>
      <w:proofErr w:type="spellEnd"/>
      <w:r w:rsidRPr="00E45C19">
        <w:rPr>
          <w:color w:val="auto"/>
          <w:sz w:val="22"/>
        </w:rPr>
        <w:t>)</w:t>
      </w:r>
    </w:p>
    <w:p w:rsidR="000428B3" w:rsidRPr="00E45C19" w:rsidRDefault="00C65AA7" w:rsidP="006A6470">
      <w:pPr>
        <w:numPr>
          <w:ilvl w:val="2"/>
          <w:numId w:val="20"/>
        </w:numPr>
        <w:spacing w:after="25" w:line="236" w:lineRule="auto"/>
        <w:ind w:right="1933" w:hanging="328"/>
        <w:rPr>
          <w:color w:val="auto"/>
          <w:sz w:val="22"/>
        </w:rPr>
      </w:pPr>
      <w:r w:rsidRPr="00E45C19">
        <w:rPr>
          <w:color w:val="auto"/>
          <w:sz w:val="22"/>
        </w:rPr>
        <w:t>Pictures/photographs of work accomplished</w:t>
      </w:r>
      <w:r w:rsidRPr="00E45C19">
        <w:rPr>
          <w:rFonts w:eastAsia="Calibri" w:cs="Calibri"/>
          <w:color w:val="auto"/>
          <w:sz w:val="22"/>
        </w:rPr>
        <w:t xml:space="preserve"> </w:t>
      </w:r>
    </w:p>
    <w:p w:rsidR="00BE5274" w:rsidRPr="00E45C19" w:rsidRDefault="00C65AA7" w:rsidP="006A6470">
      <w:pPr>
        <w:numPr>
          <w:ilvl w:val="2"/>
          <w:numId w:val="20"/>
        </w:numPr>
        <w:spacing w:after="25" w:line="236" w:lineRule="auto"/>
        <w:ind w:right="1933" w:hanging="328"/>
        <w:rPr>
          <w:color w:val="auto"/>
          <w:sz w:val="22"/>
        </w:rPr>
      </w:pPr>
      <w:r w:rsidRPr="00E45C19">
        <w:rPr>
          <w:color w:val="auto"/>
          <w:sz w:val="22"/>
        </w:rPr>
        <w:t>Payment of utilities (power and water consumption)</w:t>
      </w:r>
      <w:r w:rsidRPr="00E45C19">
        <w:rPr>
          <w:rFonts w:eastAsia="Calibri" w:cs="Calibri"/>
          <w:color w:val="auto"/>
          <w:sz w:val="22"/>
        </w:rPr>
        <w:t xml:space="preserve"> </w:t>
      </w:r>
    </w:p>
    <w:p w:rsidR="00BE5274" w:rsidRPr="00E45C19" w:rsidRDefault="00C65AA7" w:rsidP="000428B3">
      <w:pPr>
        <w:spacing w:after="28" w:line="240" w:lineRule="auto"/>
        <w:ind w:left="1440" w:right="-15" w:hanging="327"/>
        <w:rPr>
          <w:color w:val="auto"/>
          <w:sz w:val="22"/>
        </w:rPr>
      </w:pPr>
      <w:r w:rsidRPr="00E45C19">
        <w:rPr>
          <w:rFonts w:eastAsia="Calibri" w:cs="Calibri"/>
          <w:color w:val="auto"/>
          <w:szCs w:val="18"/>
        </w:rPr>
        <w:t>vii</w:t>
      </w:r>
      <w:r w:rsidRPr="00E45C19">
        <w:rPr>
          <w:rFonts w:eastAsia="Calibri" w:cs="Calibri"/>
          <w:color w:val="auto"/>
          <w:sz w:val="22"/>
        </w:rPr>
        <w:t>.</w:t>
      </w:r>
      <w:r w:rsidRPr="00E45C19">
        <w:rPr>
          <w:rFonts w:eastAsia="Arial" w:cs="Arial"/>
          <w:color w:val="auto"/>
          <w:sz w:val="22"/>
        </w:rPr>
        <w:t xml:space="preserve"> </w:t>
      </w:r>
      <w:r w:rsidRPr="00E45C19">
        <w:rPr>
          <w:color w:val="auto"/>
          <w:sz w:val="22"/>
        </w:rPr>
        <w:t>CONTRACTOR’s affidavit (if accomplishment is more than 60%)</w:t>
      </w:r>
      <w:r w:rsidRPr="00E45C19">
        <w:rPr>
          <w:rFonts w:eastAsia="Calibri" w:cs="Calibri"/>
          <w:color w:val="auto"/>
          <w:sz w:val="22"/>
        </w:rPr>
        <w:t xml:space="preserve"> </w:t>
      </w:r>
    </w:p>
    <w:p w:rsidR="00BE5274" w:rsidRPr="00E45C19" w:rsidRDefault="00C65AA7" w:rsidP="006A6470">
      <w:pPr>
        <w:spacing w:after="19" w:line="240" w:lineRule="auto"/>
        <w:ind w:left="0" w:firstLine="0"/>
        <w:rPr>
          <w:color w:val="auto"/>
          <w:sz w:val="22"/>
        </w:rPr>
      </w:pPr>
      <w:r w:rsidRPr="00E45C19">
        <w:rPr>
          <w:rFonts w:eastAsia="Calibri" w:cs="Calibri"/>
          <w:color w:val="auto"/>
          <w:sz w:val="22"/>
        </w:rPr>
        <w:t xml:space="preserve"> </w:t>
      </w:r>
    </w:p>
    <w:p w:rsidR="00BE5274" w:rsidRPr="00E45C19" w:rsidRDefault="00C65AA7" w:rsidP="000428B3">
      <w:pPr>
        <w:ind w:left="1350" w:right="35" w:hanging="630"/>
        <w:rPr>
          <w:i/>
          <w:color w:val="auto"/>
          <w:sz w:val="22"/>
        </w:rPr>
      </w:pPr>
      <w:r w:rsidRPr="00E45C19">
        <w:rPr>
          <w:i/>
          <w:color w:val="auto"/>
          <w:sz w:val="22"/>
        </w:rPr>
        <w:t>Note: The DESIGN &amp; BUI</w:t>
      </w:r>
      <w:r w:rsidR="000428B3" w:rsidRPr="00E45C19">
        <w:rPr>
          <w:i/>
          <w:color w:val="auto"/>
          <w:sz w:val="22"/>
        </w:rPr>
        <w:t xml:space="preserve">LD CONTRACTOR can bill the PSHS-MRC of up to </w:t>
      </w:r>
      <w:r w:rsidRPr="00E45C19">
        <w:rPr>
          <w:i/>
          <w:color w:val="auto"/>
          <w:sz w:val="22"/>
        </w:rPr>
        <w:t>a maximum</w:t>
      </w:r>
      <w:r w:rsidRPr="00E45C19">
        <w:rPr>
          <w:rFonts w:eastAsia="Calibri" w:cs="Calibri"/>
          <w:i/>
          <w:color w:val="auto"/>
          <w:sz w:val="22"/>
        </w:rPr>
        <w:t xml:space="preserve"> </w:t>
      </w:r>
      <w:r w:rsidRPr="00E45C19">
        <w:rPr>
          <w:i/>
          <w:color w:val="auto"/>
          <w:sz w:val="22"/>
        </w:rPr>
        <w:t xml:space="preserve">of 90% accomplishment. </w:t>
      </w:r>
    </w:p>
    <w:p w:rsidR="00BE5274" w:rsidRPr="00E45C19" w:rsidRDefault="00C65AA7" w:rsidP="000428B3">
      <w:pPr>
        <w:spacing w:after="27" w:line="240" w:lineRule="auto"/>
        <w:ind w:left="0" w:firstLine="0"/>
        <w:rPr>
          <w:color w:val="auto"/>
          <w:sz w:val="22"/>
        </w:rPr>
      </w:pPr>
      <w:r w:rsidRPr="00E45C19">
        <w:rPr>
          <w:color w:val="auto"/>
          <w:sz w:val="22"/>
        </w:rPr>
        <w:t xml:space="preserve">   </w:t>
      </w:r>
    </w:p>
    <w:p w:rsidR="00E45C19" w:rsidRPr="00A94DD5" w:rsidRDefault="00C65AA7" w:rsidP="00E45C19">
      <w:pPr>
        <w:spacing w:after="45" w:line="240" w:lineRule="auto"/>
        <w:ind w:left="0" w:firstLine="0"/>
        <w:rPr>
          <w:color w:val="auto"/>
          <w:sz w:val="22"/>
        </w:rPr>
      </w:pPr>
      <w:r w:rsidRPr="00E45C19">
        <w:rPr>
          <w:color w:val="auto"/>
          <w:sz w:val="22"/>
        </w:rPr>
        <w:t xml:space="preserve"> </w:t>
      </w:r>
    </w:p>
    <w:p w:rsidR="00041557" w:rsidRDefault="00041557" w:rsidP="00041557">
      <w:pPr>
        <w:spacing w:after="33" w:line="240" w:lineRule="auto"/>
        <w:ind w:left="-5" w:right="-15"/>
        <w:rPr>
          <w:rFonts w:eastAsia="Arial" w:cs="Arial"/>
          <w:color w:val="auto"/>
          <w:sz w:val="22"/>
        </w:rPr>
      </w:pPr>
      <w:r w:rsidRPr="00A94DD5">
        <w:rPr>
          <w:rFonts w:eastAsia="Arial" w:cs="Arial"/>
          <w:color w:val="auto"/>
          <w:sz w:val="22"/>
        </w:rPr>
        <w:t xml:space="preserve">Prepared by: </w:t>
      </w:r>
    </w:p>
    <w:p w:rsidR="00EA4098" w:rsidRPr="00A94DD5" w:rsidRDefault="00EA4098" w:rsidP="00041557">
      <w:pPr>
        <w:spacing w:after="33" w:line="240" w:lineRule="auto"/>
        <w:ind w:left="-5" w:right="-15"/>
        <w:rPr>
          <w:color w:val="auto"/>
          <w:sz w:val="22"/>
        </w:rPr>
      </w:pPr>
    </w:p>
    <w:p w:rsidR="00041557" w:rsidRPr="00A94DD5" w:rsidRDefault="00EA4098" w:rsidP="00041557">
      <w:pPr>
        <w:spacing w:after="35" w:line="240" w:lineRule="auto"/>
        <w:ind w:left="0" w:firstLine="0"/>
        <w:rPr>
          <w:color w:val="auto"/>
          <w:sz w:val="22"/>
        </w:rPr>
      </w:pPr>
      <w:r w:rsidRPr="00A94DD5">
        <w:rPr>
          <w:rFonts w:eastAsia="Arial" w:cs="Arial"/>
          <w:b/>
          <w:noProof/>
          <w:color w:val="auto"/>
          <w:sz w:val="22"/>
          <w:lang w:val="en-PH" w:eastAsia="en-PH"/>
        </w:rPr>
        <w:drawing>
          <wp:anchor distT="0" distB="0" distL="114300" distR="114300" simplePos="0" relativeHeight="251659264" behindDoc="1" locked="0" layoutInCell="1" allowOverlap="1" wp14:anchorId="58516150" wp14:editId="450F1A45">
            <wp:simplePos x="0" y="0"/>
            <wp:positionH relativeFrom="column">
              <wp:posOffset>77871</wp:posOffset>
            </wp:positionH>
            <wp:positionV relativeFrom="paragraph">
              <wp:posOffset>57574</wp:posOffset>
            </wp:positionV>
            <wp:extent cx="1155342" cy="1044476"/>
            <wp:effectExtent l="0" t="0" r="6985" b="381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155342" cy="1044476"/>
                    </a:xfrm>
                    <a:prstGeom prst="rect">
                      <a:avLst/>
                    </a:prstGeom>
                    <a:noFill/>
                    <a:ln>
                      <a:noFill/>
                    </a:ln>
                  </pic:spPr>
                </pic:pic>
              </a:graphicData>
            </a:graphic>
            <wp14:sizeRelH relativeFrom="page">
              <wp14:pctWidth>0</wp14:pctWidth>
            </wp14:sizeRelH>
            <wp14:sizeRelV relativeFrom="page">
              <wp14:pctHeight>0</wp14:pctHeight>
            </wp14:sizeRelV>
          </wp:anchor>
        </w:drawing>
      </w:r>
      <w:r w:rsidR="00041557" w:rsidRPr="00A94DD5">
        <w:rPr>
          <w:rFonts w:eastAsia="Arial" w:cs="Arial"/>
          <w:color w:val="auto"/>
          <w:sz w:val="22"/>
        </w:rPr>
        <w:t xml:space="preserve"> </w:t>
      </w:r>
    </w:p>
    <w:p w:rsidR="00041557" w:rsidRPr="00A94DD5" w:rsidRDefault="00041557" w:rsidP="00041557">
      <w:pPr>
        <w:spacing w:after="33" w:line="240" w:lineRule="auto"/>
        <w:ind w:left="-5" w:right="-15"/>
        <w:rPr>
          <w:color w:val="auto"/>
          <w:sz w:val="22"/>
        </w:rPr>
      </w:pPr>
      <w:r w:rsidRPr="00A94DD5">
        <w:rPr>
          <w:rFonts w:eastAsia="Arial" w:cs="Arial"/>
          <w:color w:val="auto"/>
          <w:sz w:val="22"/>
        </w:rPr>
        <w:t xml:space="preserve">DESIGN AND BUILD COMMITTEE: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041557" w:rsidRPr="00A94DD5" w:rsidRDefault="00041557" w:rsidP="00041557">
      <w:pPr>
        <w:spacing w:after="39" w:line="240" w:lineRule="auto"/>
        <w:ind w:left="0" w:firstLine="0"/>
        <w:rPr>
          <w:color w:val="auto"/>
          <w:sz w:val="22"/>
        </w:rPr>
      </w:pPr>
      <w:r>
        <w:rPr>
          <w:noProof/>
          <w:color w:val="auto"/>
          <w:sz w:val="22"/>
          <w:lang w:val="en-PH" w:eastAsia="en-PH"/>
        </w:rPr>
        <w:drawing>
          <wp:anchor distT="0" distB="0" distL="114300" distR="114300" simplePos="0" relativeHeight="251662336" behindDoc="1" locked="0" layoutInCell="1" allowOverlap="1" wp14:anchorId="02B0ED7E" wp14:editId="58939D04">
            <wp:simplePos x="0" y="0"/>
            <wp:positionH relativeFrom="column">
              <wp:posOffset>3580765</wp:posOffset>
            </wp:positionH>
            <wp:positionV relativeFrom="paragraph">
              <wp:posOffset>189941</wp:posOffset>
            </wp:positionV>
            <wp:extent cx="1368120" cy="3143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CH TAN.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1368120" cy="314325"/>
                    </a:xfrm>
                    <a:prstGeom prst="rect">
                      <a:avLst/>
                    </a:prstGeom>
                  </pic:spPr>
                </pic:pic>
              </a:graphicData>
            </a:graphic>
            <wp14:sizeRelH relativeFrom="page">
              <wp14:pctWidth>0</wp14:pctWidth>
            </wp14:sizeRelH>
            <wp14:sizeRelV relativeFrom="page">
              <wp14:pctHeight>0</wp14:pctHeight>
            </wp14:sizeRelV>
          </wp:anchor>
        </w:drawing>
      </w:r>
      <w:r>
        <w:rPr>
          <w:noProof/>
          <w:color w:val="auto"/>
          <w:sz w:val="22"/>
          <w:lang w:val="en-PH" w:eastAsia="en-PH"/>
        </w:rPr>
        <w:drawing>
          <wp:anchor distT="0" distB="0" distL="114300" distR="114300" simplePos="0" relativeHeight="251661312" behindDoc="1" locked="0" layoutInCell="1" allowOverlap="1" wp14:anchorId="31FB7CAC" wp14:editId="17EA9147">
            <wp:simplePos x="0" y="0"/>
            <wp:positionH relativeFrom="column">
              <wp:posOffset>1866265</wp:posOffset>
            </wp:positionH>
            <wp:positionV relativeFrom="paragraph">
              <wp:posOffset>85090</wp:posOffset>
            </wp:positionV>
            <wp:extent cx="1098352" cy="3905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r Bryan E-sign.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098352" cy="390525"/>
                    </a:xfrm>
                    <a:prstGeom prst="rect">
                      <a:avLst/>
                    </a:prstGeom>
                  </pic:spPr>
                </pic:pic>
              </a:graphicData>
            </a:graphic>
            <wp14:sizeRelH relativeFrom="page">
              <wp14:pctWidth>0</wp14:pctWidth>
            </wp14:sizeRelH>
            <wp14:sizeRelV relativeFrom="page">
              <wp14:pctHeight>0</wp14:pctHeight>
            </wp14:sizeRelV>
          </wp:anchor>
        </w:drawing>
      </w:r>
      <w:r w:rsidRPr="00A94DD5">
        <w:rPr>
          <w:rFonts w:eastAsia="Arial" w:cs="Arial"/>
          <w:color w:val="auto"/>
          <w:sz w:val="22"/>
        </w:rPr>
        <w:t xml:space="preserve"> </w:t>
      </w:r>
    </w:p>
    <w:p w:rsidR="00041557" w:rsidRPr="00A94DD5" w:rsidRDefault="00041557" w:rsidP="00041557">
      <w:pPr>
        <w:spacing w:after="39" w:line="240" w:lineRule="auto"/>
        <w:ind w:left="0" w:firstLine="0"/>
        <w:rPr>
          <w:color w:val="auto"/>
          <w:sz w:val="22"/>
        </w:rPr>
      </w:pPr>
      <w:r w:rsidRPr="00A94DD5">
        <w:rPr>
          <w:rFonts w:eastAsia="Arial" w:cs="Arial"/>
          <w:color w:val="auto"/>
          <w:sz w:val="22"/>
        </w:rPr>
        <w:t xml:space="preserve"> </w:t>
      </w:r>
      <w:r w:rsidRPr="00A94DD5">
        <w:rPr>
          <w:rFonts w:eastAsia="Arial" w:cs="Arial"/>
          <w:color w:val="auto"/>
          <w:sz w:val="22"/>
        </w:rPr>
        <w:tab/>
        <w:t xml:space="preserve"> </w:t>
      </w:r>
      <w:r w:rsidRPr="00A94DD5">
        <w:rPr>
          <w:rFonts w:eastAsia="Arial" w:cs="Arial"/>
          <w:color w:val="auto"/>
          <w:sz w:val="22"/>
        </w:rPr>
        <w:tab/>
        <w:t xml:space="preserve"> </w:t>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r>
        <w:rPr>
          <w:rFonts w:eastAsia="Arial" w:cs="Arial"/>
          <w:color w:val="auto"/>
          <w:sz w:val="22"/>
        </w:rPr>
        <w:tab/>
      </w:r>
    </w:p>
    <w:p w:rsidR="00041557" w:rsidRPr="00A94DD5" w:rsidRDefault="00041557" w:rsidP="00041557">
      <w:pPr>
        <w:spacing w:after="33" w:line="240" w:lineRule="auto"/>
        <w:ind w:left="-5" w:right="-15" w:firstLine="5"/>
        <w:rPr>
          <w:b/>
          <w:color w:val="auto"/>
          <w:sz w:val="22"/>
        </w:rPr>
      </w:pPr>
      <w:r w:rsidRPr="00A94DD5">
        <w:rPr>
          <w:rFonts w:eastAsia="Arial" w:cs="Arial"/>
          <w:b/>
          <w:color w:val="auto"/>
          <w:sz w:val="22"/>
        </w:rPr>
        <w:t>SANDY F. MORENO</w:t>
      </w:r>
      <w:r w:rsidRPr="00A94DD5">
        <w:rPr>
          <w:rFonts w:eastAsia="Arial" w:cs="Arial"/>
          <w:b/>
          <w:color w:val="auto"/>
          <w:sz w:val="22"/>
        </w:rPr>
        <w:tab/>
        <w:t xml:space="preserve">     </w:t>
      </w:r>
      <w:r>
        <w:rPr>
          <w:rFonts w:eastAsia="Arial" w:cs="Arial"/>
          <w:b/>
          <w:color w:val="auto"/>
          <w:sz w:val="22"/>
        </w:rPr>
        <w:t>Engr. BRYAN F. MANZANO</w:t>
      </w:r>
      <w:r>
        <w:rPr>
          <w:rFonts w:eastAsia="Arial" w:cs="Arial"/>
          <w:b/>
          <w:color w:val="auto"/>
          <w:sz w:val="22"/>
        </w:rPr>
        <w:tab/>
        <w:t>Arch. JOLITO G. TAN</w:t>
      </w:r>
    </w:p>
    <w:p w:rsidR="00041557" w:rsidRPr="00A94DD5" w:rsidRDefault="005F2BB6" w:rsidP="00041557">
      <w:pPr>
        <w:spacing w:after="33" w:line="240" w:lineRule="auto"/>
        <w:ind w:left="-5" w:right="-15"/>
        <w:rPr>
          <w:color w:val="auto"/>
          <w:sz w:val="20"/>
          <w:szCs w:val="20"/>
        </w:rPr>
      </w:pPr>
      <w:r w:rsidRPr="00A94DD5">
        <w:rPr>
          <w:rFonts w:eastAsia="Calibri" w:cs="Calibri"/>
          <w:noProof/>
          <w:color w:val="auto"/>
          <w:sz w:val="22"/>
          <w:lang w:val="en-PH" w:eastAsia="en-PH"/>
        </w:rPr>
        <w:drawing>
          <wp:anchor distT="0" distB="0" distL="114300" distR="114300" simplePos="0" relativeHeight="251660288" behindDoc="1" locked="0" layoutInCell="1" allowOverlap="1" wp14:anchorId="572D153E" wp14:editId="7794DD30">
            <wp:simplePos x="0" y="0"/>
            <wp:positionH relativeFrom="column">
              <wp:posOffset>-183515</wp:posOffset>
            </wp:positionH>
            <wp:positionV relativeFrom="paragraph">
              <wp:posOffset>82550</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1557" w:rsidRPr="00A94DD5">
        <w:rPr>
          <w:rFonts w:eastAsia="Arial" w:cs="Arial"/>
          <w:color w:val="auto"/>
          <w:sz w:val="20"/>
          <w:szCs w:val="20"/>
        </w:rPr>
        <w:t xml:space="preserve">      Chairperson   </w:t>
      </w:r>
      <w:r w:rsidR="00041557" w:rsidRPr="00A94DD5">
        <w:rPr>
          <w:rFonts w:eastAsia="Arial" w:cs="Arial"/>
          <w:color w:val="auto"/>
          <w:sz w:val="20"/>
          <w:szCs w:val="20"/>
        </w:rPr>
        <w:tab/>
        <w:t xml:space="preserve"> </w:t>
      </w:r>
      <w:r w:rsidR="00041557" w:rsidRPr="00A94DD5">
        <w:rPr>
          <w:rFonts w:eastAsia="Arial" w:cs="Arial"/>
          <w:color w:val="auto"/>
          <w:sz w:val="20"/>
          <w:szCs w:val="20"/>
        </w:rPr>
        <w:tab/>
      </w:r>
      <w:r w:rsidR="00041557">
        <w:rPr>
          <w:rFonts w:eastAsia="Arial" w:cs="Arial"/>
          <w:color w:val="auto"/>
          <w:sz w:val="20"/>
          <w:szCs w:val="20"/>
        </w:rPr>
        <w:t xml:space="preserve">        </w:t>
      </w:r>
      <w:r w:rsidR="00041557" w:rsidRPr="00A94DD5">
        <w:rPr>
          <w:rFonts w:eastAsia="Arial" w:cs="Arial"/>
          <w:color w:val="auto"/>
          <w:sz w:val="20"/>
          <w:szCs w:val="20"/>
        </w:rPr>
        <w:t xml:space="preserve">Member </w:t>
      </w:r>
      <w:r w:rsidR="00041557">
        <w:rPr>
          <w:rFonts w:eastAsia="Arial" w:cs="Arial"/>
          <w:color w:val="auto"/>
          <w:sz w:val="20"/>
          <w:szCs w:val="20"/>
        </w:rPr>
        <w:tab/>
      </w:r>
      <w:r w:rsidR="00041557">
        <w:rPr>
          <w:rFonts w:eastAsia="Arial" w:cs="Arial"/>
          <w:color w:val="auto"/>
          <w:sz w:val="20"/>
          <w:szCs w:val="20"/>
        </w:rPr>
        <w:tab/>
      </w:r>
      <w:r w:rsidR="00041557">
        <w:rPr>
          <w:rFonts w:eastAsia="Arial" w:cs="Arial"/>
          <w:color w:val="auto"/>
          <w:sz w:val="20"/>
          <w:szCs w:val="20"/>
        </w:rPr>
        <w:tab/>
      </w:r>
      <w:r w:rsidR="00041557">
        <w:rPr>
          <w:rFonts w:eastAsia="Arial" w:cs="Arial"/>
          <w:color w:val="auto"/>
          <w:sz w:val="20"/>
          <w:szCs w:val="20"/>
        </w:rPr>
        <w:tab/>
      </w:r>
      <w:proofErr w:type="spellStart"/>
      <w:r w:rsidR="00041557">
        <w:rPr>
          <w:rFonts w:eastAsia="Arial" w:cs="Arial"/>
          <w:color w:val="auto"/>
          <w:sz w:val="20"/>
          <w:szCs w:val="20"/>
        </w:rPr>
        <w:t>Member</w:t>
      </w:r>
      <w:proofErr w:type="spellEnd"/>
      <w:r w:rsidR="00041557">
        <w:rPr>
          <w:rFonts w:eastAsia="Arial" w:cs="Arial"/>
          <w:color w:val="auto"/>
          <w:sz w:val="20"/>
          <w:szCs w:val="20"/>
        </w:rPr>
        <w:t xml:space="preserve"> </w:t>
      </w:r>
    </w:p>
    <w:p w:rsidR="00041557" w:rsidRPr="00A94DD5" w:rsidRDefault="00041557" w:rsidP="00041557">
      <w:pPr>
        <w:spacing w:after="26" w:line="240" w:lineRule="auto"/>
        <w:ind w:left="0" w:firstLine="0"/>
        <w:rPr>
          <w:color w:val="auto"/>
          <w:sz w:val="20"/>
          <w:szCs w:val="20"/>
        </w:rPr>
      </w:pPr>
      <w:r w:rsidRPr="00A94DD5">
        <w:rPr>
          <w:rFonts w:eastAsia="Arial" w:cs="Arial"/>
          <w:color w:val="auto"/>
          <w:sz w:val="20"/>
          <w:szCs w:val="20"/>
        </w:rPr>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p>
    <w:p w:rsidR="00041557" w:rsidRPr="00A94DD5" w:rsidRDefault="00041557" w:rsidP="00041557">
      <w:pPr>
        <w:spacing w:after="21" w:line="240" w:lineRule="auto"/>
        <w:ind w:left="0" w:firstLine="0"/>
        <w:rPr>
          <w:color w:val="auto"/>
          <w:sz w:val="22"/>
          <w:highlight w:val="yellow"/>
        </w:rPr>
      </w:pPr>
    </w:p>
    <w:p w:rsidR="00041557" w:rsidRPr="00A94DD5" w:rsidRDefault="00041557" w:rsidP="00041557">
      <w:pPr>
        <w:spacing w:after="25" w:line="240" w:lineRule="auto"/>
        <w:ind w:left="0" w:firstLine="0"/>
        <w:rPr>
          <w:color w:val="auto"/>
          <w:sz w:val="22"/>
          <w:highlight w:val="yellow"/>
        </w:rPr>
      </w:pPr>
      <w:r w:rsidRPr="00A94DD5">
        <w:rPr>
          <w:rFonts w:eastAsia="Calibri" w:cs="Calibri"/>
          <w:color w:val="auto"/>
          <w:sz w:val="22"/>
          <w:highlight w:val="yellow"/>
        </w:rPr>
        <w:t xml:space="preserve"> </w:t>
      </w:r>
    </w:p>
    <w:p w:rsidR="00E45C19" w:rsidRPr="00A94DD5" w:rsidRDefault="00E45C19" w:rsidP="00E45C19">
      <w:pPr>
        <w:spacing w:after="39" w:line="240" w:lineRule="auto"/>
        <w:ind w:left="0" w:firstLine="0"/>
        <w:rPr>
          <w:color w:val="auto"/>
          <w:sz w:val="22"/>
        </w:rPr>
      </w:pPr>
    </w:p>
    <w:p w:rsidR="00E45C19" w:rsidRPr="00A94DD5" w:rsidRDefault="00E45C19" w:rsidP="00E45C19">
      <w:pPr>
        <w:spacing w:after="33" w:line="240" w:lineRule="auto"/>
        <w:ind w:left="-5" w:right="-15"/>
        <w:rPr>
          <w:b/>
          <w:color w:val="auto"/>
          <w:sz w:val="22"/>
        </w:rPr>
      </w:pPr>
      <w:r w:rsidRPr="00A94DD5">
        <w:rPr>
          <w:rFonts w:eastAsia="Arial" w:cs="Arial"/>
          <w:b/>
          <w:color w:val="auto"/>
          <w:sz w:val="22"/>
        </w:rPr>
        <w:t xml:space="preserve">EDWARD C. ALBARACIN </w:t>
      </w:r>
      <w:bookmarkStart w:id="0" w:name="_GoBack"/>
      <w:bookmarkEnd w:id="0"/>
    </w:p>
    <w:p w:rsidR="00E45C19" w:rsidRPr="00A94DD5" w:rsidRDefault="00E45C19" w:rsidP="00E45C19">
      <w:pPr>
        <w:spacing w:after="33" w:line="240" w:lineRule="auto"/>
        <w:ind w:left="-5" w:right="-15"/>
        <w:rPr>
          <w:color w:val="auto"/>
          <w:sz w:val="20"/>
          <w:szCs w:val="20"/>
        </w:rPr>
      </w:pPr>
      <w:r w:rsidRPr="00A94DD5">
        <w:rPr>
          <w:rFonts w:eastAsia="Arial" w:cs="Arial"/>
          <w:color w:val="auto"/>
          <w:sz w:val="20"/>
          <w:szCs w:val="20"/>
        </w:rPr>
        <w:t xml:space="preserve">       Campus Director </w:t>
      </w:r>
    </w:p>
    <w:p w:rsidR="00BE5274" w:rsidRPr="00E45C19" w:rsidRDefault="00C65AA7" w:rsidP="006A6470">
      <w:pPr>
        <w:spacing w:after="0" w:line="240" w:lineRule="auto"/>
        <w:ind w:left="0" w:firstLine="0"/>
        <w:rPr>
          <w:color w:val="auto"/>
          <w:sz w:val="22"/>
        </w:rPr>
      </w:pPr>
      <w:r w:rsidRPr="00E45C19">
        <w:rPr>
          <w:rFonts w:eastAsia="Calibri" w:cs="Calibri"/>
          <w:color w:val="auto"/>
          <w:sz w:val="22"/>
        </w:rPr>
        <w:t xml:space="preserve"> </w:t>
      </w:r>
    </w:p>
    <w:sectPr w:rsidR="00BE5274" w:rsidRPr="00E45C19">
      <w:headerReference w:type="even" r:id="rId11"/>
      <w:headerReference w:type="default" r:id="rId12"/>
      <w:footerReference w:type="even" r:id="rId13"/>
      <w:footerReference w:type="default" r:id="rId14"/>
      <w:headerReference w:type="first" r:id="rId15"/>
      <w:footerReference w:type="first" r:id="rId16"/>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37" w:rsidRDefault="00D81437" w:rsidP="008E77A3">
      <w:pPr>
        <w:spacing w:after="0" w:line="240" w:lineRule="auto"/>
      </w:pPr>
      <w:r>
        <w:separator/>
      </w:r>
    </w:p>
  </w:endnote>
  <w:endnote w:type="continuationSeparator" w:id="0">
    <w:p w:rsidR="00D81437" w:rsidRDefault="00D81437" w:rsidP="008E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36503"/>
      <w:docPartObj>
        <w:docPartGallery w:val="Page Numbers (Bottom of Page)"/>
        <w:docPartUnique/>
      </w:docPartObj>
    </w:sdtPr>
    <w:sdtEndPr>
      <w:rPr>
        <w:noProof/>
      </w:rPr>
    </w:sdtEndPr>
    <w:sdtContent>
      <w:p w:rsidR="00424E48" w:rsidRDefault="00424E48">
        <w:pPr>
          <w:pStyle w:val="Footer"/>
          <w:jc w:val="center"/>
        </w:pPr>
        <w:r>
          <w:fldChar w:fldCharType="begin"/>
        </w:r>
        <w:r>
          <w:instrText xml:space="preserve"> PAGE   \* MERGEFORMAT </w:instrText>
        </w:r>
        <w:r>
          <w:fldChar w:fldCharType="separate"/>
        </w:r>
        <w:r w:rsidR="00EA4098">
          <w:rPr>
            <w:noProof/>
          </w:rPr>
          <w:t>10</w:t>
        </w:r>
        <w:r>
          <w:rPr>
            <w:noProof/>
          </w:rPr>
          <w:fldChar w:fldCharType="end"/>
        </w:r>
      </w:p>
    </w:sdtContent>
  </w:sdt>
  <w:p w:rsidR="00424E48" w:rsidRDefault="00424E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37" w:rsidRDefault="00D81437" w:rsidP="008E77A3">
      <w:pPr>
        <w:spacing w:after="0" w:line="240" w:lineRule="auto"/>
      </w:pPr>
      <w:r>
        <w:separator/>
      </w:r>
    </w:p>
  </w:footnote>
  <w:footnote w:type="continuationSeparator" w:id="0">
    <w:p w:rsidR="00D81437" w:rsidRDefault="00D81437" w:rsidP="008E7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E48" w:rsidRDefault="0042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29E1C1B"/>
    <w:multiLevelType w:val="hybridMultilevel"/>
    <w:tmpl w:val="D40C8B70"/>
    <w:lvl w:ilvl="0" w:tplc="B2446856">
      <w:start w:val="1"/>
      <w:numFmt w:val="decimal"/>
      <w:lvlText w:val="%1"/>
      <w:lvlJc w:val="left"/>
      <w:pPr>
        <w:ind w:left="36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1" w:tplc="384869F2">
      <w:start w:val="1"/>
      <w:numFmt w:val="lowerLetter"/>
      <w:lvlText w:val="%2"/>
      <w:lvlJc w:val="left"/>
      <w:pPr>
        <w:ind w:left="720"/>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2" w:tplc="F28ED750">
      <w:start w:val="6"/>
      <w:numFmt w:val="lowerRoman"/>
      <w:lvlRestart w:val="0"/>
      <w:lvlText w:val="%3."/>
      <w:lvlJc w:val="left"/>
      <w:pPr>
        <w:ind w:left="933"/>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3" w:tplc="C3D4243C">
      <w:start w:val="1"/>
      <w:numFmt w:val="decimal"/>
      <w:lvlText w:val="%4"/>
      <w:lvlJc w:val="left"/>
      <w:pPr>
        <w:ind w:left="17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4" w:tplc="721E7D12">
      <w:start w:val="1"/>
      <w:numFmt w:val="lowerLetter"/>
      <w:lvlText w:val="%5"/>
      <w:lvlJc w:val="left"/>
      <w:pPr>
        <w:ind w:left="250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5" w:tplc="B8AAC7F6">
      <w:start w:val="1"/>
      <w:numFmt w:val="lowerRoman"/>
      <w:lvlText w:val="%6"/>
      <w:lvlJc w:val="left"/>
      <w:pPr>
        <w:ind w:left="322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6" w:tplc="C5B09A0E">
      <w:start w:val="1"/>
      <w:numFmt w:val="decimal"/>
      <w:lvlText w:val="%7"/>
      <w:lvlJc w:val="left"/>
      <w:pPr>
        <w:ind w:left="394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7" w:tplc="7E96B9FE">
      <w:start w:val="1"/>
      <w:numFmt w:val="lowerLetter"/>
      <w:lvlText w:val="%8"/>
      <w:lvlJc w:val="left"/>
      <w:pPr>
        <w:ind w:left="466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lvl w:ilvl="8" w:tplc="BE740CE2">
      <w:start w:val="1"/>
      <w:numFmt w:val="lowerRoman"/>
      <w:lvlText w:val="%9"/>
      <w:lvlJc w:val="left"/>
      <w:pPr>
        <w:ind w:left="5385"/>
      </w:pPr>
      <w:rPr>
        <w:rFonts w:ascii="Tahoma" w:eastAsia="Tahoma" w:hAnsi="Tahoma" w:cs="Tahoma"/>
        <w:b w:val="0"/>
        <w:i w:val="0"/>
        <w:strike w:val="0"/>
        <w:dstrike w:val="0"/>
        <w:color w:val="000000"/>
        <w:sz w:val="17"/>
        <w:u w:val="none" w:color="000000"/>
        <w:bdr w:val="none" w:sz="0" w:space="0" w:color="auto"/>
        <w:shd w:val="clear" w:color="auto" w:fill="auto"/>
        <w:vertAlign w:val="baseline"/>
      </w:rPr>
    </w:lvl>
  </w:abstractNum>
  <w:abstractNum w:abstractNumId="3">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5">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6">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B6AD9"/>
    <w:multiLevelType w:val="hybridMultilevel"/>
    <w:tmpl w:val="855C94F2"/>
    <w:lvl w:ilvl="0" w:tplc="A75A9F7A">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F813EE7"/>
    <w:multiLevelType w:val="hybridMultilevel"/>
    <w:tmpl w:val="9C44713C"/>
    <w:lvl w:ilvl="0" w:tplc="0E0EACF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0">
    <w:nsid w:val="285803E5"/>
    <w:multiLevelType w:val="hybridMultilevel"/>
    <w:tmpl w:val="58CE33C0"/>
    <w:lvl w:ilvl="0" w:tplc="7D02372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F33778"/>
    <w:multiLevelType w:val="hybridMultilevel"/>
    <w:tmpl w:val="1AE41064"/>
    <w:lvl w:ilvl="0" w:tplc="964C6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4">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5">
    <w:nsid w:val="33423289"/>
    <w:multiLevelType w:val="hybridMultilevel"/>
    <w:tmpl w:val="234A4CFC"/>
    <w:lvl w:ilvl="0" w:tplc="A4EEC32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nsid w:val="33917BA0"/>
    <w:multiLevelType w:val="hybridMultilevel"/>
    <w:tmpl w:val="74845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8">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9">
    <w:nsid w:val="4334647D"/>
    <w:multiLevelType w:val="hybridMultilevel"/>
    <w:tmpl w:val="6AF83A24"/>
    <w:lvl w:ilvl="0" w:tplc="7BAE43E8">
      <w:start w:val="1"/>
      <w:numFmt w:val="upperLetter"/>
      <w:lvlText w:val="(%1)"/>
      <w:lvlJc w:val="left"/>
      <w:pPr>
        <w:ind w:left="720" w:hanging="360"/>
      </w:pPr>
      <w:rPr>
        <w:rFonts w:ascii="Calibri" w:eastAsia="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1">
    <w:nsid w:val="51573EEB"/>
    <w:multiLevelType w:val="hybridMultilevel"/>
    <w:tmpl w:val="F13AFC44"/>
    <w:lvl w:ilvl="0" w:tplc="FB9ACA36">
      <w:start w:val="1"/>
      <w:numFmt w:val="upperLetter"/>
      <w:lvlText w:val="(%1)"/>
      <w:lvlJc w:val="left"/>
      <w:pPr>
        <w:ind w:left="1080" w:hanging="360"/>
      </w:pPr>
      <w:rPr>
        <w:rFonts w:ascii="Calibri" w:eastAsia="Calibri" w:hAnsi="Calibri" w:cs="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3">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4">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5">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6">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27">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8">
    <w:nsid w:val="6FA8402F"/>
    <w:multiLevelType w:val="hybridMultilevel"/>
    <w:tmpl w:val="F85458EC"/>
    <w:lvl w:ilvl="0" w:tplc="49A6D5B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0">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1">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32">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5"/>
  </w:num>
  <w:num w:numId="2">
    <w:abstractNumId w:val="29"/>
  </w:num>
  <w:num w:numId="3">
    <w:abstractNumId w:val="31"/>
  </w:num>
  <w:num w:numId="4">
    <w:abstractNumId w:val="24"/>
  </w:num>
  <w:num w:numId="5">
    <w:abstractNumId w:val="1"/>
  </w:num>
  <w:num w:numId="6">
    <w:abstractNumId w:val="17"/>
  </w:num>
  <w:num w:numId="7">
    <w:abstractNumId w:val="2"/>
  </w:num>
  <w:num w:numId="8">
    <w:abstractNumId w:val="26"/>
  </w:num>
  <w:num w:numId="9">
    <w:abstractNumId w:val="0"/>
  </w:num>
  <w:num w:numId="10">
    <w:abstractNumId w:val="22"/>
  </w:num>
  <w:num w:numId="11">
    <w:abstractNumId w:val="4"/>
  </w:num>
  <w:num w:numId="12">
    <w:abstractNumId w:val="9"/>
  </w:num>
  <w:num w:numId="13">
    <w:abstractNumId w:val="13"/>
  </w:num>
  <w:num w:numId="14">
    <w:abstractNumId w:val="23"/>
  </w:num>
  <w:num w:numId="15">
    <w:abstractNumId w:val="32"/>
  </w:num>
  <w:num w:numId="16">
    <w:abstractNumId w:val="20"/>
  </w:num>
  <w:num w:numId="17">
    <w:abstractNumId w:val="14"/>
  </w:num>
  <w:num w:numId="18">
    <w:abstractNumId w:val="30"/>
  </w:num>
  <w:num w:numId="19">
    <w:abstractNumId w:val="18"/>
  </w:num>
  <w:num w:numId="20">
    <w:abstractNumId w:val="25"/>
  </w:num>
  <w:num w:numId="21">
    <w:abstractNumId w:val="16"/>
  </w:num>
  <w:num w:numId="22">
    <w:abstractNumId w:val="27"/>
  </w:num>
  <w:num w:numId="23">
    <w:abstractNumId w:val="3"/>
  </w:num>
  <w:num w:numId="24">
    <w:abstractNumId w:val="11"/>
  </w:num>
  <w:num w:numId="25">
    <w:abstractNumId w:val="19"/>
  </w:num>
  <w:num w:numId="26">
    <w:abstractNumId w:val="21"/>
  </w:num>
  <w:num w:numId="27">
    <w:abstractNumId w:val="6"/>
  </w:num>
  <w:num w:numId="28">
    <w:abstractNumId w:val="12"/>
  </w:num>
  <w:num w:numId="29">
    <w:abstractNumId w:val="28"/>
  </w:num>
  <w:num w:numId="30">
    <w:abstractNumId w:val="10"/>
  </w:num>
  <w:num w:numId="31">
    <w:abstractNumId w:val="7"/>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74"/>
    <w:rsid w:val="00021CC3"/>
    <w:rsid w:val="00036387"/>
    <w:rsid w:val="0003770A"/>
    <w:rsid w:val="00041557"/>
    <w:rsid w:val="000428B3"/>
    <w:rsid w:val="00046DA1"/>
    <w:rsid w:val="000577E9"/>
    <w:rsid w:val="00076EB7"/>
    <w:rsid w:val="000B36C2"/>
    <w:rsid w:val="000D6C87"/>
    <w:rsid w:val="00113728"/>
    <w:rsid w:val="00123FA3"/>
    <w:rsid w:val="0019333C"/>
    <w:rsid w:val="00195B21"/>
    <w:rsid w:val="001A4E61"/>
    <w:rsid w:val="001B1BD2"/>
    <w:rsid w:val="001F122C"/>
    <w:rsid w:val="002426DF"/>
    <w:rsid w:val="00265963"/>
    <w:rsid w:val="0028502D"/>
    <w:rsid w:val="00287D16"/>
    <w:rsid w:val="0029686F"/>
    <w:rsid w:val="002A7A92"/>
    <w:rsid w:val="0035381E"/>
    <w:rsid w:val="003835A7"/>
    <w:rsid w:val="003C46D5"/>
    <w:rsid w:val="003E2653"/>
    <w:rsid w:val="003F1A86"/>
    <w:rsid w:val="004040B7"/>
    <w:rsid w:val="00424E48"/>
    <w:rsid w:val="00427315"/>
    <w:rsid w:val="004369C9"/>
    <w:rsid w:val="004370D4"/>
    <w:rsid w:val="00457416"/>
    <w:rsid w:val="00493122"/>
    <w:rsid w:val="004A3ADD"/>
    <w:rsid w:val="004A4876"/>
    <w:rsid w:val="004A489E"/>
    <w:rsid w:val="004D726D"/>
    <w:rsid w:val="004F2E7A"/>
    <w:rsid w:val="00501450"/>
    <w:rsid w:val="00503B62"/>
    <w:rsid w:val="005421FE"/>
    <w:rsid w:val="00547439"/>
    <w:rsid w:val="00593988"/>
    <w:rsid w:val="005C294C"/>
    <w:rsid w:val="005F2BB6"/>
    <w:rsid w:val="005F7110"/>
    <w:rsid w:val="00626267"/>
    <w:rsid w:val="00650CF3"/>
    <w:rsid w:val="006516F8"/>
    <w:rsid w:val="00652EBB"/>
    <w:rsid w:val="006905A4"/>
    <w:rsid w:val="00691D6B"/>
    <w:rsid w:val="00692B64"/>
    <w:rsid w:val="006A6470"/>
    <w:rsid w:val="006B123C"/>
    <w:rsid w:val="006B5052"/>
    <w:rsid w:val="006E0274"/>
    <w:rsid w:val="006F7DBA"/>
    <w:rsid w:val="00703428"/>
    <w:rsid w:val="007308EC"/>
    <w:rsid w:val="00735703"/>
    <w:rsid w:val="0074121C"/>
    <w:rsid w:val="007768D7"/>
    <w:rsid w:val="00794C76"/>
    <w:rsid w:val="007B6EBF"/>
    <w:rsid w:val="007E029C"/>
    <w:rsid w:val="007E5AD0"/>
    <w:rsid w:val="007E792B"/>
    <w:rsid w:val="007E7C4B"/>
    <w:rsid w:val="0080117A"/>
    <w:rsid w:val="00815278"/>
    <w:rsid w:val="00825EDD"/>
    <w:rsid w:val="00881B76"/>
    <w:rsid w:val="00881BBB"/>
    <w:rsid w:val="008841D5"/>
    <w:rsid w:val="0088525A"/>
    <w:rsid w:val="00885C71"/>
    <w:rsid w:val="008865B4"/>
    <w:rsid w:val="008A040F"/>
    <w:rsid w:val="008A07EB"/>
    <w:rsid w:val="008B2FFF"/>
    <w:rsid w:val="008D6E0F"/>
    <w:rsid w:val="008E77A3"/>
    <w:rsid w:val="008F1696"/>
    <w:rsid w:val="00922C4A"/>
    <w:rsid w:val="00931F1F"/>
    <w:rsid w:val="0094271E"/>
    <w:rsid w:val="0094766C"/>
    <w:rsid w:val="00982A56"/>
    <w:rsid w:val="00984F94"/>
    <w:rsid w:val="009A30B0"/>
    <w:rsid w:val="009A4CB3"/>
    <w:rsid w:val="009A529A"/>
    <w:rsid w:val="009B59C0"/>
    <w:rsid w:val="009C27CE"/>
    <w:rsid w:val="009C56C2"/>
    <w:rsid w:val="009D254A"/>
    <w:rsid w:val="009D265A"/>
    <w:rsid w:val="00A0403E"/>
    <w:rsid w:val="00A27354"/>
    <w:rsid w:val="00A4332F"/>
    <w:rsid w:val="00A4663D"/>
    <w:rsid w:val="00A52E89"/>
    <w:rsid w:val="00A92088"/>
    <w:rsid w:val="00AA5884"/>
    <w:rsid w:val="00AB42AA"/>
    <w:rsid w:val="00AF1A94"/>
    <w:rsid w:val="00B2586F"/>
    <w:rsid w:val="00B34BE2"/>
    <w:rsid w:val="00B40358"/>
    <w:rsid w:val="00BA6A93"/>
    <w:rsid w:val="00BC5BAD"/>
    <w:rsid w:val="00BE5274"/>
    <w:rsid w:val="00BE5884"/>
    <w:rsid w:val="00C178F7"/>
    <w:rsid w:val="00C21344"/>
    <w:rsid w:val="00C4427F"/>
    <w:rsid w:val="00C47522"/>
    <w:rsid w:val="00C50A31"/>
    <w:rsid w:val="00C60D36"/>
    <w:rsid w:val="00C65AA7"/>
    <w:rsid w:val="00C72C81"/>
    <w:rsid w:val="00CC58DA"/>
    <w:rsid w:val="00D40D08"/>
    <w:rsid w:val="00D40FE3"/>
    <w:rsid w:val="00D46E7F"/>
    <w:rsid w:val="00D51DEA"/>
    <w:rsid w:val="00D67FC9"/>
    <w:rsid w:val="00D81437"/>
    <w:rsid w:val="00D91B55"/>
    <w:rsid w:val="00DC7AE4"/>
    <w:rsid w:val="00DF5808"/>
    <w:rsid w:val="00E0550B"/>
    <w:rsid w:val="00E1442A"/>
    <w:rsid w:val="00E27B7C"/>
    <w:rsid w:val="00E45C19"/>
    <w:rsid w:val="00E55891"/>
    <w:rsid w:val="00E55A02"/>
    <w:rsid w:val="00E5685A"/>
    <w:rsid w:val="00E724EC"/>
    <w:rsid w:val="00EA4098"/>
    <w:rsid w:val="00EA464C"/>
    <w:rsid w:val="00EC53F8"/>
    <w:rsid w:val="00EE4AB9"/>
    <w:rsid w:val="00F26283"/>
    <w:rsid w:val="00F33BB1"/>
    <w:rsid w:val="00F56DC5"/>
    <w:rsid w:val="00F67B48"/>
    <w:rsid w:val="00F707E8"/>
    <w:rsid w:val="00F712D1"/>
    <w:rsid w:val="00F865F6"/>
    <w:rsid w:val="00F94626"/>
    <w:rsid w:val="00FA16BF"/>
    <w:rsid w:val="00FA317E"/>
    <w:rsid w:val="00FB161F"/>
    <w:rsid w:val="00FB6E41"/>
    <w:rsid w:val="00FC4435"/>
    <w:rsid w:val="00FD392A"/>
    <w:rsid w:val="00FD3F7D"/>
    <w:rsid w:val="00FF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C1E5A-2AF2-4B80-AD38-6FAB57D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43" w:lineRule="auto"/>
      <w:ind w:left="715" w:hanging="10"/>
      <w:jc w:val="both"/>
    </w:pPr>
    <w:rPr>
      <w:rFonts w:ascii="Trebuchet MS" w:eastAsia="Trebuchet MS" w:hAnsi="Trebuchet MS" w:cs="Trebuchet M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4CB3"/>
    <w:pPr>
      <w:ind w:left="720"/>
      <w:contextualSpacing/>
    </w:pPr>
  </w:style>
  <w:style w:type="paragraph" w:styleId="Header">
    <w:name w:val="header"/>
    <w:basedOn w:val="Normal"/>
    <w:link w:val="HeaderChar"/>
    <w:uiPriority w:val="99"/>
    <w:unhideWhenUsed/>
    <w:rsid w:val="008E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A3"/>
    <w:rPr>
      <w:rFonts w:ascii="Trebuchet MS" w:eastAsia="Trebuchet MS" w:hAnsi="Trebuchet MS" w:cs="Trebuchet MS"/>
      <w:color w:val="000000"/>
      <w:sz w:val="18"/>
    </w:rPr>
  </w:style>
  <w:style w:type="paragraph" w:styleId="Footer">
    <w:name w:val="footer"/>
    <w:basedOn w:val="Normal"/>
    <w:link w:val="FooterChar"/>
    <w:uiPriority w:val="99"/>
    <w:unhideWhenUsed/>
    <w:rsid w:val="008E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A3"/>
    <w:rPr>
      <w:rFonts w:ascii="Trebuchet MS" w:eastAsia="Trebuchet MS" w:hAnsi="Trebuchet MS" w:cs="Trebuchet M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De Lara</dc:creator>
  <cp:lastModifiedBy>IS</cp:lastModifiedBy>
  <cp:revision>5</cp:revision>
  <dcterms:created xsi:type="dcterms:W3CDTF">2017-11-02T08:57:00Z</dcterms:created>
  <dcterms:modified xsi:type="dcterms:W3CDTF">2017-11-07T06:56:00Z</dcterms:modified>
</cp:coreProperties>
</file>